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68" w:rsidRDefault="00880247" w:rsidP="000A6303">
      <w:pPr>
        <w:pStyle w:val="NoSpacing"/>
        <w:ind w:right="-46"/>
        <w:rPr>
          <w:rFonts w:ascii="Times New Roman" w:hAnsi="Times New Roman" w:cs="Times New Roman"/>
          <w:b/>
          <w:sz w:val="28"/>
          <w:szCs w:val="28"/>
        </w:rPr>
      </w:pPr>
      <w:r>
        <w:rPr>
          <w:rFonts w:ascii="Times New Roman" w:hAnsi="Times New Roman" w:cs="Times New Roman"/>
          <w:b/>
          <w:sz w:val="28"/>
          <w:szCs w:val="28"/>
        </w:rPr>
        <w:t xml:space="preserve"> </w:t>
      </w:r>
    </w:p>
    <w:p w:rsidR="00907F68" w:rsidRDefault="00907F68" w:rsidP="00907F6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907F68" w:rsidRDefault="00907F68" w:rsidP="00907F6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907F68" w:rsidRDefault="00907F68" w:rsidP="00907F6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907F68" w:rsidRDefault="00907F68" w:rsidP="00907F6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907F68" w:rsidRDefault="00907F68" w:rsidP="00907F6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71/2019</w:t>
      </w:r>
    </w:p>
    <w:p w:rsidR="00907F68" w:rsidRDefault="00907F68" w:rsidP="00907F68">
      <w:pPr>
        <w:pStyle w:val="NoSpacing"/>
        <w:ind w:left="1984" w:right="1440"/>
        <w:jc w:val="both"/>
        <w:rPr>
          <w:rFonts w:ascii="Times New Roman" w:hAnsi="Times New Roman" w:cs="Times New Roman"/>
          <w:b/>
          <w:sz w:val="28"/>
          <w:szCs w:val="28"/>
        </w:rPr>
      </w:pPr>
    </w:p>
    <w:p w:rsidR="00907F68" w:rsidRDefault="00907F68" w:rsidP="00907F68">
      <w:pPr>
        <w:pStyle w:val="NoSpacing"/>
        <w:spacing w:line="360" w:lineRule="auto"/>
        <w:ind w:right="144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30.12.2019</w:t>
      </w:r>
    </w:p>
    <w:p w:rsidR="00907F68" w:rsidRDefault="00907F68" w:rsidP="00907F68">
      <w:pPr>
        <w:pStyle w:val="NoSpacing"/>
        <w:spacing w:line="360" w:lineRule="auto"/>
        <w:ind w:right="144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18.02.2020</w:t>
      </w:r>
    </w:p>
    <w:p w:rsidR="00907F68" w:rsidRDefault="00236924" w:rsidP="00907F68">
      <w:pPr>
        <w:pStyle w:val="NoSpacing"/>
        <w:spacing w:line="360" w:lineRule="auto"/>
        <w:ind w:right="-46"/>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25</w:t>
      </w:r>
      <w:r w:rsidR="00907F68">
        <w:rPr>
          <w:rFonts w:ascii="Times New Roman" w:hAnsi="Times New Roman" w:cs="Times New Roman"/>
          <w:b/>
          <w:sz w:val="28"/>
          <w:szCs w:val="28"/>
        </w:rPr>
        <w:t>.02.2020</w:t>
      </w:r>
    </w:p>
    <w:p w:rsidR="00907F68" w:rsidRDefault="00907F68" w:rsidP="00907F68">
      <w:pPr>
        <w:pStyle w:val="NoSpacing"/>
        <w:ind w:left="1984" w:right="1440"/>
        <w:rPr>
          <w:rFonts w:ascii="Times New Roman" w:hAnsi="Times New Roman" w:cs="Times New Roman"/>
          <w:b/>
          <w:sz w:val="28"/>
          <w:szCs w:val="28"/>
        </w:rPr>
      </w:pPr>
    </w:p>
    <w:p w:rsidR="00907F68" w:rsidRDefault="00907F68" w:rsidP="00907F68">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907F68" w:rsidRDefault="00907F68" w:rsidP="00907F68">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907F68" w:rsidRDefault="00907F68" w:rsidP="00907F68">
      <w:pPr>
        <w:pStyle w:val="NoSpacing"/>
        <w:jc w:val="center"/>
      </w:pPr>
      <w:r>
        <w:rPr>
          <w:rFonts w:ascii="Times New Roman" w:hAnsi="Times New Roman" w:cs="Times New Roman"/>
          <w:b/>
          <w:sz w:val="28"/>
          <w:szCs w:val="28"/>
        </w:rPr>
        <w:t xml:space="preserve">      Lokpal (Ombudsman), Electricity, Punjab</w:t>
      </w:r>
      <w:r>
        <w:t>.</w:t>
      </w:r>
    </w:p>
    <w:p w:rsidR="00907F68" w:rsidRDefault="00907F68" w:rsidP="00907F68">
      <w:pPr>
        <w:pStyle w:val="NoSpacing"/>
        <w:jc w:val="center"/>
      </w:pPr>
    </w:p>
    <w:p w:rsidR="00907F68" w:rsidRDefault="00907F68" w:rsidP="00907F68">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907F68" w:rsidRDefault="00907F68" w:rsidP="00907F6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Uplesh Kumar,</w:t>
      </w:r>
    </w:p>
    <w:p w:rsidR="00907F68" w:rsidRDefault="00907F68" w:rsidP="00907F6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B-XXX/3588,</w:t>
      </w:r>
    </w:p>
    <w:p w:rsidR="00907F68" w:rsidRDefault="00907F68" w:rsidP="00907F6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Gali No.4,</w:t>
      </w:r>
    </w:p>
    <w:p w:rsidR="00907F68" w:rsidRDefault="00907F68" w:rsidP="00907F6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Heera Nagar, Ludhiana</w:t>
      </w:r>
    </w:p>
    <w:p w:rsidR="00907F68" w:rsidRDefault="00907F68" w:rsidP="00907F68">
      <w:pPr>
        <w:pStyle w:val="NoSpacing"/>
        <w:ind w:left="288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...Appellant</w:t>
      </w:r>
    </w:p>
    <w:p w:rsidR="00907F68" w:rsidRDefault="00907F68" w:rsidP="00907F68">
      <w:pPr>
        <w:ind w:left="1984" w:right="1440"/>
        <w:jc w:val="both"/>
        <w:rPr>
          <w:rFonts w:ascii="Times New Roman" w:hAnsi="Times New Roman" w:cs="Times New Roman"/>
          <w:sz w:val="28"/>
          <w:szCs w:val="28"/>
        </w:rPr>
      </w:pPr>
      <w:r>
        <w:rPr>
          <w:rFonts w:ascii="Times New Roman" w:hAnsi="Times New Roman" w:cs="Times New Roman"/>
          <w:sz w:val="28"/>
          <w:szCs w:val="28"/>
        </w:rPr>
        <w:tab/>
        <w:t xml:space="preserve">            versus</w:t>
      </w:r>
    </w:p>
    <w:p w:rsidR="00907F68" w:rsidRDefault="00907F68" w:rsidP="00907F68">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Engineer,</w:t>
      </w:r>
    </w:p>
    <w:p w:rsidR="00907F68" w:rsidRDefault="000D17A7" w:rsidP="00907F68">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DS </w:t>
      </w:r>
      <w:r w:rsidR="00907F68">
        <w:rPr>
          <w:rFonts w:ascii="Times New Roman" w:hAnsi="Times New Roman" w:cs="Times New Roman"/>
          <w:sz w:val="28"/>
          <w:szCs w:val="28"/>
        </w:rPr>
        <w:t>CMC  Division (Special),</w:t>
      </w:r>
    </w:p>
    <w:p w:rsidR="00907F68" w:rsidRDefault="00907F68" w:rsidP="00907F68">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Ludhiana.</w:t>
      </w:r>
    </w:p>
    <w:p w:rsidR="00907F68" w:rsidRDefault="00907F68" w:rsidP="00907F68">
      <w:pPr>
        <w:ind w:left="432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907F68" w:rsidRDefault="00907F68" w:rsidP="00907F6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907F68" w:rsidRDefault="00907F68" w:rsidP="00907F68">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1.</w:t>
      </w:r>
      <w:r>
        <w:rPr>
          <w:rFonts w:ascii="Times New Roman" w:hAnsi="Times New Roman" w:cs="Times New Roman"/>
          <w:sz w:val="28"/>
          <w:szCs w:val="28"/>
        </w:rPr>
        <w:tab/>
        <w:t>Sh. Kanwarjit  Singh, Advocate,</w:t>
      </w:r>
    </w:p>
    <w:p w:rsidR="00907F68" w:rsidRDefault="00907F68" w:rsidP="00907F68">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Counsel (AC).</w:t>
      </w:r>
    </w:p>
    <w:p w:rsidR="00907F68" w:rsidRDefault="0005403E" w:rsidP="00907F68">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07F68">
        <w:rPr>
          <w:rFonts w:ascii="Times New Roman" w:hAnsi="Times New Roman" w:cs="Times New Roman"/>
          <w:sz w:val="28"/>
          <w:szCs w:val="28"/>
        </w:rPr>
        <w:t>2.</w:t>
      </w:r>
      <w:r w:rsidR="00907F68">
        <w:rPr>
          <w:rFonts w:ascii="Times New Roman" w:hAnsi="Times New Roman" w:cs="Times New Roman"/>
          <w:sz w:val="28"/>
          <w:szCs w:val="28"/>
        </w:rPr>
        <w:tab/>
      </w:r>
      <w:r w:rsidR="003025A0">
        <w:rPr>
          <w:rFonts w:ascii="Times New Roman" w:hAnsi="Times New Roman" w:cs="Times New Roman"/>
          <w:sz w:val="28"/>
          <w:szCs w:val="28"/>
        </w:rPr>
        <w:t>Sh.</w:t>
      </w:r>
      <w:r w:rsidR="00907F68">
        <w:rPr>
          <w:rFonts w:ascii="Times New Roman" w:hAnsi="Times New Roman" w:cs="Times New Roman"/>
          <w:sz w:val="28"/>
          <w:szCs w:val="28"/>
        </w:rPr>
        <w:t>Uplesh Kumar,</w:t>
      </w:r>
    </w:p>
    <w:p w:rsidR="00907F68" w:rsidRDefault="00907F68" w:rsidP="00907F68">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w:t>
      </w:r>
    </w:p>
    <w:p w:rsidR="00907F68" w:rsidRDefault="00907F68" w:rsidP="00907F68">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 Sukhbir Singh,</w:t>
      </w:r>
    </w:p>
    <w:p w:rsidR="00907F68" w:rsidRDefault="00907F68" w:rsidP="00907F6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907F68" w:rsidRDefault="000D17A7" w:rsidP="005E4DCB">
      <w:pPr>
        <w:pStyle w:val="NoSpacing"/>
        <w:ind w:left="2880" w:right="1440"/>
        <w:jc w:val="both"/>
        <w:rPr>
          <w:rFonts w:ascii="Times New Roman" w:hAnsi="Times New Roman" w:cs="Times New Roman"/>
          <w:sz w:val="28"/>
          <w:szCs w:val="28"/>
        </w:rPr>
      </w:pPr>
      <w:r>
        <w:rPr>
          <w:rFonts w:ascii="Times New Roman" w:hAnsi="Times New Roman" w:cs="Times New Roman"/>
          <w:sz w:val="28"/>
          <w:szCs w:val="28"/>
        </w:rPr>
        <w:t xml:space="preserve">DS </w:t>
      </w:r>
      <w:r w:rsidR="00907F68">
        <w:rPr>
          <w:rFonts w:ascii="Times New Roman" w:hAnsi="Times New Roman" w:cs="Times New Roman"/>
          <w:sz w:val="28"/>
          <w:szCs w:val="28"/>
        </w:rPr>
        <w:t>CMC Division (Special), PSPCL, Ludhiana.</w:t>
      </w:r>
    </w:p>
    <w:p w:rsidR="000A6303" w:rsidRDefault="000A6303" w:rsidP="005E4DCB">
      <w:pPr>
        <w:pStyle w:val="NoSpacing"/>
        <w:ind w:left="2880" w:right="1440"/>
        <w:jc w:val="both"/>
        <w:rPr>
          <w:rFonts w:ascii="Times New Roman" w:hAnsi="Times New Roman" w:cs="Times New Roman"/>
          <w:sz w:val="28"/>
          <w:szCs w:val="28"/>
        </w:rPr>
      </w:pPr>
    </w:p>
    <w:p w:rsidR="00907F68" w:rsidRDefault="00907F68" w:rsidP="00907F68">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Appellant against the order dated 13.11.2019 of the Consumer Grievances Redressal Forum (Forum), Ludhiana in Case No. CGL-248 of 2019,  deciding  that :</w:t>
      </w:r>
    </w:p>
    <w:p w:rsidR="00907F68" w:rsidRDefault="00907F68" w:rsidP="00907F68">
      <w:pPr>
        <w:pStyle w:val="ListParagraph"/>
        <w:spacing w:line="480" w:lineRule="auto"/>
        <w:ind w:left="1519"/>
        <w:jc w:val="both"/>
        <w:rPr>
          <w:rFonts w:ascii="Times New Roman" w:hAnsi="Times New Roman" w:cs="Times New Roman"/>
          <w:i/>
          <w:sz w:val="28"/>
          <w:szCs w:val="28"/>
        </w:rPr>
      </w:pPr>
      <w:r>
        <w:rPr>
          <w:rFonts w:ascii="Times New Roman" w:hAnsi="Times New Roman" w:cs="Times New Roman"/>
          <w:i/>
          <w:sz w:val="28"/>
          <w:szCs w:val="28"/>
        </w:rPr>
        <w:t>“ The decision taken by the ZLDSC in its meeting held on 15.05.2019 is upheld”.</w:t>
      </w:r>
    </w:p>
    <w:p w:rsidR="00907F68" w:rsidRDefault="00907F68" w:rsidP="00907F68">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ab/>
      </w:r>
      <w:r>
        <w:rPr>
          <w:rFonts w:ascii="Times New Roman" w:hAnsi="Times New Roman" w:cs="Times New Roman"/>
          <w:b/>
          <w:sz w:val="28"/>
          <w:szCs w:val="28"/>
        </w:rPr>
        <w:t>Proceedings</w:t>
      </w:r>
      <w:r>
        <w:rPr>
          <w:rFonts w:ascii="Times New Roman" w:hAnsi="Times New Roman" w:cs="Times New Roman"/>
          <w:sz w:val="28"/>
          <w:szCs w:val="28"/>
        </w:rPr>
        <w:t xml:space="preserve"> </w:t>
      </w:r>
    </w:p>
    <w:p w:rsidR="00907F68" w:rsidRDefault="00907F68" w:rsidP="00907F6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 hearing in this case was held on 18.02.2020 at 12.00 Noon and was attended by the representatives of both the Appellant (including the Appellant himself) and the Respondent-PSPCL. A copy of the proceedings was sent to the Appellant and </w:t>
      </w:r>
      <w:r w:rsidR="00041740">
        <w:rPr>
          <w:rFonts w:ascii="Times New Roman" w:hAnsi="Times New Roman" w:cs="Times New Roman"/>
          <w:sz w:val="28"/>
          <w:szCs w:val="28"/>
        </w:rPr>
        <w:t>the Respondent vide Memo No.135-136</w:t>
      </w:r>
      <w:r>
        <w:rPr>
          <w:rFonts w:ascii="Times New Roman" w:hAnsi="Times New Roman" w:cs="Times New Roman"/>
          <w:sz w:val="28"/>
          <w:szCs w:val="28"/>
        </w:rPr>
        <w:t>/OEP/A-71</w:t>
      </w:r>
      <w:r w:rsidR="00041740">
        <w:rPr>
          <w:rFonts w:ascii="Times New Roman" w:hAnsi="Times New Roman" w:cs="Times New Roman"/>
          <w:sz w:val="28"/>
          <w:szCs w:val="28"/>
        </w:rPr>
        <w:t>/2019</w:t>
      </w:r>
      <w:r>
        <w:rPr>
          <w:rFonts w:ascii="Times New Roman" w:hAnsi="Times New Roman" w:cs="Times New Roman"/>
          <w:sz w:val="28"/>
          <w:szCs w:val="28"/>
        </w:rPr>
        <w:t xml:space="preserve"> dated 18.02.2020.</w:t>
      </w:r>
    </w:p>
    <w:p w:rsidR="00907F68" w:rsidRDefault="00907F68" w:rsidP="00907F68">
      <w:pPr>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ab/>
      </w:r>
      <w:r>
        <w:rPr>
          <w:rFonts w:ascii="Times New Roman" w:hAnsi="Times New Roman" w:cs="Times New Roman"/>
          <w:b/>
          <w:sz w:val="28"/>
          <w:szCs w:val="28"/>
        </w:rPr>
        <w:t>Submissions made by the Appellant and the Respondent</w:t>
      </w:r>
      <w:r>
        <w:rPr>
          <w:rFonts w:ascii="Times New Roman" w:hAnsi="Times New Roman" w:cs="Times New Roman"/>
          <w:sz w:val="28"/>
          <w:szCs w:val="28"/>
        </w:rPr>
        <w:t>:</w:t>
      </w:r>
    </w:p>
    <w:p w:rsidR="006D3160" w:rsidRDefault="00907F68" w:rsidP="00E9317F">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2C3C94" w:rsidRDefault="002C3C94" w:rsidP="00E9317F">
      <w:pPr>
        <w:spacing w:line="480" w:lineRule="auto"/>
        <w:ind w:left="720" w:right="-2"/>
        <w:jc w:val="both"/>
        <w:rPr>
          <w:rFonts w:ascii="Times New Roman" w:hAnsi="Times New Roman" w:cs="Times New Roman"/>
          <w:sz w:val="28"/>
          <w:szCs w:val="28"/>
        </w:rPr>
      </w:pPr>
    </w:p>
    <w:p w:rsidR="00907F68" w:rsidRDefault="00907F68" w:rsidP="00907F68">
      <w:pPr>
        <w:pStyle w:val="ListParagraph"/>
        <w:numPr>
          <w:ilvl w:val="0"/>
          <w:numId w:val="7"/>
        </w:numPr>
        <w:spacing w:line="480" w:lineRule="auto"/>
        <w:ind w:left="0" w:right="-2" w:firstLine="0"/>
        <w:rPr>
          <w:rFonts w:ascii="Times New Roman" w:hAnsi="Times New Roman" w:cs="Times New Roman"/>
          <w:sz w:val="28"/>
          <w:szCs w:val="28"/>
        </w:rPr>
      </w:pPr>
      <w:r>
        <w:rPr>
          <w:rFonts w:ascii="Times New Roman" w:hAnsi="Times New Roman" w:cs="Times New Roman"/>
          <w:b/>
          <w:sz w:val="28"/>
          <w:szCs w:val="28"/>
        </w:rPr>
        <w:lastRenderedPageBreak/>
        <w:t>Submissions made by the Appellant</w:t>
      </w:r>
      <w:r>
        <w:rPr>
          <w:rFonts w:ascii="Times New Roman" w:hAnsi="Times New Roman" w:cs="Times New Roman"/>
          <w:sz w:val="28"/>
          <w:szCs w:val="28"/>
        </w:rPr>
        <w:t>:</w:t>
      </w:r>
    </w:p>
    <w:p w:rsidR="00907F68" w:rsidRDefault="00907F68" w:rsidP="00221877">
      <w:pPr>
        <w:pStyle w:val="ListParagraph"/>
        <w:numPr>
          <w:ilvl w:val="0"/>
          <w:numId w:val="2"/>
        </w:numPr>
        <w:spacing w:line="240" w:lineRule="auto"/>
        <w:ind w:right="14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Submissions in the Appeal</w:t>
      </w:r>
    </w:p>
    <w:p w:rsidR="00907F68" w:rsidRDefault="00907F68" w:rsidP="00907F68">
      <w:pPr>
        <w:pStyle w:val="ListParagraph"/>
        <w:spacing w:line="240" w:lineRule="auto"/>
        <w:ind w:left="0" w:right="1440"/>
        <w:jc w:val="both"/>
        <w:rPr>
          <w:rFonts w:ascii="Times New Roman" w:hAnsi="Times New Roman" w:cs="Times New Roman"/>
          <w:sz w:val="28"/>
          <w:szCs w:val="28"/>
        </w:rPr>
      </w:pPr>
    </w:p>
    <w:p w:rsidR="00907F68" w:rsidRDefault="00907F68" w:rsidP="00907F6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made the following submissions in the Appeal received on 30.12.2019 for consideration of this Court: </w:t>
      </w:r>
    </w:p>
    <w:p w:rsidR="00907F68" w:rsidRPr="00AC26ED" w:rsidRDefault="00907F68" w:rsidP="00AC26ED">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having a Medium Supply category</w:t>
      </w:r>
      <w:r w:rsidR="00AC26ED">
        <w:rPr>
          <w:rFonts w:ascii="Times New Roman" w:hAnsi="Times New Roman" w:cs="Times New Roman"/>
          <w:sz w:val="28"/>
          <w:szCs w:val="28"/>
        </w:rPr>
        <w:t xml:space="preserve"> </w:t>
      </w:r>
      <w:r w:rsidRPr="00AC26ED">
        <w:rPr>
          <w:rFonts w:ascii="Times New Roman" w:hAnsi="Times New Roman" w:cs="Times New Roman"/>
          <w:sz w:val="28"/>
          <w:szCs w:val="28"/>
        </w:rPr>
        <w:t>connection wi</w:t>
      </w:r>
      <w:r w:rsidR="00E12575">
        <w:rPr>
          <w:rFonts w:ascii="Times New Roman" w:hAnsi="Times New Roman" w:cs="Times New Roman"/>
          <w:sz w:val="28"/>
          <w:szCs w:val="28"/>
        </w:rPr>
        <w:t>th sanctioned load of 59.728 kW</w:t>
      </w:r>
      <w:r w:rsidRPr="00AC26ED">
        <w:rPr>
          <w:rFonts w:ascii="Times New Roman" w:hAnsi="Times New Roman" w:cs="Times New Roman"/>
          <w:sz w:val="28"/>
          <w:szCs w:val="28"/>
        </w:rPr>
        <w:t xml:space="preserve"> and contract demand of 60 kVA.</w:t>
      </w:r>
    </w:p>
    <w:p w:rsidR="00907F68" w:rsidRPr="001A29C5" w:rsidRDefault="001A29C5" w:rsidP="001A29C5">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premise,</w:t>
      </w:r>
      <w:r w:rsidR="00907F68">
        <w:rPr>
          <w:rFonts w:ascii="Times New Roman" w:hAnsi="Times New Roman" w:cs="Times New Roman"/>
          <w:sz w:val="28"/>
          <w:szCs w:val="28"/>
        </w:rPr>
        <w:t xml:space="preserve"> where the electric connection was </w:t>
      </w:r>
      <w:r>
        <w:rPr>
          <w:rFonts w:ascii="Times New Roman" w:hAnsi="Times New Roman" w:cs="Times New Roman"/>
          <w:sz w:val="28"/>
          <w:szCs w:val="28"/>
        </w:rPr>
        <w:t>installed, was given on</w:t>
      </w:r>
      <w:r w:rsidR="00907F68" w:rsidRPr="001A29C5">
        <w:rPr>
          <w:rFonts w:ascii="Times New Roman" w:hAnsi="Times New Roman" w:cs="Times New Roman"/>
          <w:sz w:val="28"/>
          <w:szCs w:val="28"/>
        </w:rPr>
        <w:t xml:space="preserve"> Rent. The tenants started shif</w:t>
      </w:r>
      <w:r w:rsidR="00E12575">
        <w:rPr>
          <w:rFonts w:ascii="Times New Roman" w:hAnsi="Times New Roman" w:cs="Times New Roman"/>
          <w:sz w:val="28"/>
          <w:szCs w:val="28"/>
        </w:rPr>
        <w:t>ting of its goods and machinery</w:t>
      </w:r>
      <w:r w:rsidR="00907F68" w:rsidRPr="001A29C5">
        <w:rPr>
          <w:rFonts w:ascii="Times New Roman" w:hAnsi="Times New Roman" w:cs="Times New Roman"/>
          <w:sz w:val="28"/>
          <w:szCs w:val="28"/>
        </w:rPr>
        <w:t xml:space="preserve"> in 08/2018</w:t>
      </w:r>
      <w:r w:rsidR="00E12575">
        <w:rPr>
          <w:rFonts w:ascii="Times New Roman" w:hAnsi="Times New Roman" w:cs="Times New Roman"/>
          <w:sz w:val="28"/>
          <w:szCs w:val="28"/>
        </w:rPr>
        <w:t xml:space="preserve"> to its new premise and vacated</w:t>
      </w:r>
      <w:r w:rsidR="00907F68" w:rsidRPr="001A29C5">
        <w:rPr>
          <w:rFonts w:ascii="Times New Roman" w:hAnsi="Times New Roman" w:cs="Times New Roman"/>
          <w:sz w:val="28"/>
          <w:szCs w:val="28"/>
        </w:rPr>
        <w:t xml:space="preserve"> the premise </w:t>
      </w:r>
      <w:r w:rsidR="0048330B">
        <w:rPr>
          <w:rFonts w:ascii="Times New Roman" w:hAnsi="Times New Roman" w:cs="Times New Roman"/>
          <w:sz w:val="28"/>
          <w:szCs w:val="28"/>
        </w:rPr>
        <w:t>of the Appellant in 10/2018. Due</w:t>
      </w:r>
      <w:r w:rsidR="00907F68" w:rsidRPr="001A29C5">
        <w:rPr>
          <w:rFonts w:ascii="Times New Roman" w:hAnsi="Times New Roman" w:cs="Times New Roman"/>
          <w:sz w:val="28"/>
          <w:szCs w:val="28"/>
        </w:rPr>
        <w:t xml:space="preserve"> to this shifting, energy consumption of the Ap</w:t>
      </w:r>
      <w:r w:rsidR="00907CD2">
        <w:rPr>
          <w:rFonts w:ascii="Times New Roman" w:hAnsi="Times New Roman" w:cs="Times New Roman"/>
          <w:sz w:val="28"/>
          <w:szCs w:val="28"/>
        </w:rPr>
        <w:t>pellant’s connection decreased</w:t>
      </w:r>
      <w:r w:rsidR="00907F68" w:rsidRPr="001A29C5">
        <w:rPr>
          <w:rFonts w:ascii="Times New Roman" w:hAnsi="Times New Roman" w:cs="Times New Roman"/>
          <w:sz w:val="28"/>
          <w:szCs w:val="28"/>
        </w:rPr>
        <w:t xml:space="preserve"> considerably.</w:t>
      </w:r>
    </w:p>
    <w:p w:rsidR="00907F68" w:rsidRPr="0033168D" w:rsidRDefault="00907F68" w:rsidP="0033168D">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Suddenly, in 10/2018, the Energy Meter installed in the </w:t>
      </w:r>
      <w:r w:rsidRPr="0033168D">
        <w:rPr>
          <w:rFonts w:ascii="Times New Roman" w:hAnsi="Times New Roman" w:cs="Times New Roman"/>
          <w:sz w:val="28"/>
          <w:szCs w:val="28"/>
        </w:rPr>
        <w:t xml:space="preserve">premise of the Appellant was burnt and the tenant orally requested several times to the concerned  AAE (Junior Engineer-1) for the replacement of  the burnt Energy Meter, but all in vain. </w:t>
      </w:r>
    </w:p>
    <w:p w:rsidR="00907F68" w:rsidRPr="0054314A" w:rsidRDefault="00907F68" w:rsidP="0054314A">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submitted an application in the office of the </w:t>
      </w:r>
      <w:r w:rsidR="0054314A" w:rsidRPr="0054314A">
        <w:rPr>
          <w:rFonts w:ascii="Times New Roman" w:hAnsi="Times New Roman" w:cs="Times New Roman"/>
          <w:sz w:val="28"/>
          <w:szCs w:val="28"/>
        </w:rPr>
        <w:t>Respondent on 28.11.2018</w:t>
      </w:r>
      <w:r w:rsidRPr="0054314A">
        <w:rPr>
          <w:rFonts w:ascii="Times New Roman" w:hAnsi="Times New Roman" w:cs="Times New Roman"/>
          <w:sz w:val="28"/>
          <w:szCs w:val="28"/>
        </w:rPr>
        <w:t xml:space="preserve"> for replacement of burnt Energy Meter. As a result, the burnt Energy Meter was replaced on 12.02.2019.</w:t>
      </w:r>
    </w:p>
    <w:p w:rsidR="00907F68" w:rsidRDefault="00907F68" w:rsidP="009A2CD1">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raised the following energy  bills with </w:t>
      </w:r>
      <w:r w:rsidRPr="009A2CD1">
        <w:rPr>
          <w:rFonts w:ascii="Times New Roman" w:hAnsi="Times New Roman" w:cs="Times New Roman"/>
          <w:sz w:val="28"/>
          <w:szCs w:val="28"/>
        </w:rPr>
        <w:t>‘R’ Code on heavy average consumption:</w:t>
      </w:r>
    </w:p>
    <w:p w:rsidR="001344FB" w:rsidRPr="009A2CD1" w:rsidRDefault="001344FB" w:rsidP="001344FB">
      <w:pPr>
        <w:pStyle w:val="ListParagraph"/>
        <w:spacing w:line="480" w:lineRule="auto"/>
        <w:ind w:left="709"/>
        <w:jc w:val="both"/>
        <w:rPr>
          <w:rFonts w:ascii="Times New Roman" w:hAnsi="Times New Roman" w:cs="Times New Roman"/>
          <w:sz w:val="28"/>
          <w:szCs w:val="28"/>
        </w:rPr>
      </w:pPr>
    </w:p>
    <w:tbl>
      <w:tblPr>
        <w:tblStyle w:val="TableGrid"/>
        <w:tblW w:w="0" w:type="auto"/>
        <w:tblInd w:w="817" w:type="dxa"/>
        <w:tblLook w:val="04A0"/>
      </w:tblPr>
      <w:tblGrid>
        <w:gridCol w:w="1476"/>
        <w:gridCol w:w="1884"/>
        <w:gridCol w:w="1804"/>
        <w:gridCol w:w="1866"/>
      </w:tblGrid>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Bill Dated</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Period</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2A255D">
            <w:pPr>
              <w:pStyle w:val="ListParagraph"/>
              <w:ind w:left="0"/>
              <w:jc w:val="both"/>
              <w:rPr>
                <w:rFonts w:ascii="Times New Roman" w:hAnsi="Times New Roman" w:cs="Times New Roman"/>
                <w:sz w:val="28"/>
                <w:szCs w:val="28"/>
              </w:rPr>
            </w:pPr>
            <w:r>
              <w:rPr>
                <w:rFonts w:ascii="Times New Roman" w:hAnsi="Times New Roman" w:cs="Times New Roman"/>
                <w:sz w:val="28"/>
                <w:szCs w:val="28"/>
              </w:rPr>
              <w:t>kVAh</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Amount</w:t>
            </w:r>
          </w:p>
          <w:p w:rsidR="00907F68" w:rsidRDefault="003B739D">
            <w:pPr>
              <w:pStyle w:val="ListParagraph"/>
              <w:ind w:left="0"/>
              <w:jc w:val="both"/>
              <w:rPr>
                <w:rFonts w:ascii="Times New Roman" w:hAnsi="Times New Roman" w:cs="Times New Roman"/>
                <w:sz w:val="28"/>
                <w:szCs w:val="28"/>
              </w:rPr>
            </w:pPr>
            <w:r>
              <w:rPr>
                <w:rFonts w:ascii="Times New Roman" w:hAnsi="Times New Roman" w:cs="Times New Roman"/>
                <w:sz w:val="28"/>
                <w:szCs w:val="28"/>
              </w:rPr>
              <w:t>(</w:t>
            </w:r>
            <w:r w:rsidR="00907F68">
              <w:rPr>
                <w:rFonts w:ascii="Times New Roman" w:hAnsi="Times New Roman" w:cs="Times New Roman"/>
                <w:sz w:val="28"/>
                <w:szCs w:val="28"/>
              </w:rPr>
              <w:t xml:space="preserve"> </w:t>
            </w:r>
            <w:r w:rsidR="00907F68">
              <w:rPr>
                <w:rFonts w:ascii="Times New Roman" w:hAnsi="Times New Roman" w:cs="Times New Roman"/>
                <w:i/>
                <w:sz w:val="28"/>
                <w:szCs w:val="28"/>
              </w:rPr>
              <w:t>₹</w:t>
            </w:r>
            <w:r w:rsidR="00907F68">
              <w:rPr>
                <w:rFonts w:ascii="Times New Roman" w:hAnsi="Times New Roman" w:cs="Times New Roman"/>
                <w:sz w:val="28"/>
                <w:szCs w:val="28"/>
              </w:rPr>
              <w:t>)</w:t>
            </w:r>
          </w:p>
        </w:tc>
      </w:tr>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26.11.2018</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05.10.2018 to 05.11.2018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17,851</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1,17,354/-</w:t>
            </w:r>
          </w:p>
        </w:tc>
      </w:tr>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20.12.2018</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05.11.2018 to 05.12.2018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15,541</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99,767/-</w:t>
            </w:r>
          </w:p>
        </w:tc>
      </w:tr>
    </w:tbl>
    <w:p w:rsidR="00907F68" w:rsidRDefault="00907F68" w:rsidP="00907F68">
      <w:pPr>
        <w:pStyle w:val="ListParagraph"/>
        <w:spacing w:line="480" w:lineRule="auto"/>
        <w:ind w:left="0"/>
        <w:jc w:val="both"/>
        <w:rPr>
          <w:rFonts w:ascii="Times New Roman" w:hAnsi="Times New Roman" w:cs="Times New Roman"/>
          <w:sz w:val="28"/>
          <w:szCs w:val="28"/>
        </w:rPr>
      </w:pPr>
    </w:p>
    <w:p w:rsidR="00907F68" w:rsidRPr="000F263C" w:rsidRDefault="00907F68" w:rsidP="000F263C">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Thereafter, the Appellant submitted a written request on </w:t>
      </w:r>
      <w:r w:rsidR="000F263C" w:rsidRPr="000F263C">
        <w:rPr>
          <w:rFonts w:ascii="Times New Roman" w:hAnsi="Times New Roman" w:cs="Times New Roman"/>
          <w:sz w:val="28"/>
          <w:szCs w:val="28"/>
        </w:rPr>
        <w:t>26.12.2018</w:t>
      </w:r>
      <w:r w:rsidRPr="000F263C">
        <w:rPr>
          <w:rFonts w:ascii="Times New Roman" w:hAnsi="Times New Roman" w:cs="Times New Roman"/>
          <w:sz w:val="28"/>
          <w:szCs w:val="28"/>
        </w:rPr>
        <w:t xml:space="preserve"> to the Respondent, on the basis of which, Load Checking Report, bearing No.23/970 dated 28.12.2018, was issued by the Respondent.</w:t>
      </w:r>
    </w:p>
    <w:p w:rsidR="00907F68" w:rsidRDefault="00907F68" w:rsidP="00907F68">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the Checking Report, it had been mentioned that there was </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 industrial load on the Energy Meter installed at the premise of the Appellant. In spite of having knowledge of the load, the Respondent continuously issued the following energy bills with ‘R’ Code on heavy average consumption:</w:t>
      </w:r>
    </w:p>
    <w:tbl>
      <w:tblPr>
        <w:tblStyle w:val="TableGrid"/>
        <w:tblW w:w="0" w:type="auto"/>
        <w:tblInd w:w="817" w:type="dxa"/>
        <w:tblLook w:val="04A0"/>
      </w:tblPr>
      <w:tblGrid>
        <w:gridCol w:w="1476"/>
        <w:gridCol w:w="1884"/>
        <w:gridCol w:w="1804"/>
        <w:gridCol w:w="1866"/>
      </w:tblGrid>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Bill Dated</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Period</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BA32E6">
            <w:pPr>
              <w:pStyle w:val="ListParagraph"/>
              <w:ind w:left="0"/>
              <w:jc w:val="both"/>
              <w:rPr>
                <w:rFonts w:ascii="Times New Roman" w:hAnsi="Times New Roman" w:cs="Times New Roman"/>
                <w:sz w:val="28"/>
                <w:szCs w:val="28"/>
              </w:rPr>
            </w:pPr>
            <w:r>
              <w:rPr>
                <w:rFonts w:ascii="Times New Roman" w:hAnsi="Times New Roman" w:cs="Times New Roman"/>
                <w:sz w:val="28"/>
                <w:szCs w:val="28"/>
              </w:rPr>
              <w:t>kVA</w:t>
            </w:r>
            <w:r w:rsidR="003D593A">
              <w:rPr>
                <w:rFonts w:ascii="Times New Roman" w:hAnsi="Times New Roman" w:cs="Times New Roman"/>
                <w:sz w:val="28"/>
                <w:szCs w:val="28"/>
              </w:rPr>
              <w:t>h</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Amount</w:t>
            </w:r>
          </w:p>
          <w:p w:rsidR="00907F68" w:rsidRDefault="00D543F4">
            <w:pPr>
              <w:pStyle w:val="ListParagraph"/>
              <w:ind w:left="0"/>
              <w:jc w:val="both"/>
              <w:rPr>
                <w:rFonts w:ascii="Times New Roman" w:hAnsi="Times New Roman" w:cs="Times New Roman"/>
                <w:sz w:val="28"/>
                <w:szCs w:val="28"/>
              </w:rPr>
            </w:pPr>
            <w:r>
              <w:rPr>
                <w:rFonts w:ascii="Times New Roman" w:hAnsi="Times New Roman" w:cs="Times New Roman"/>
                <w:sz w:val="28"/>
                <w:szCs w:val="28"/>
              </w:rPr>
              <w:t>(</w:t>
            </w:r>
            <w:r w:rsidR="00907F68">
              <w:rPr>
                <w:rFonts w:ascii="Times New Roman" w:hAnsi="Times New Roman" w:cs="Times New Roman"/>
                <w:sz w:val="28"/>
                <w:szCs w:val="28"/>
              </w:rPr>
              <w:t xml:space="preserve"> </w:t>
            </w:r>
            <w:r w:rsidR="00907F68">
              <w:rPr>
                <w:rFonts w:ascii="Times New Roman" w:hAnsi="Times New Roman" w:cs="Times New Roman"/>
                <w:i/>
                <w:sz w:val="28"/>
                <w:szCs w:val="28"/>
              </w:rPr>
              <w:t>₹</w:t>
            </w:r>
            <w:r w:rsidR="00907F68">
              <w:rPr>
                <w:rFonts w:ascii="Times New Roman" w:hAnsi="Times New Roman" w:cs="Times New Roman"/>
                <w:sz w:val="28"/>
                <w:szCs w:val="28"/>
              </w:rPr>
              <w:t>)</w:t>
            </w:r>
          </w:p>
        </w:tc>
      </w:tr>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23.01.2019</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05.12.2018 to 05.01.2019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19,950</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1,22,886/-</w:t>
            </w:r>
          </w:p>
        </w:tc>
      </w:tr>
      <w:tr w:rsidR="00907F68" w:rsidTr="00907F68">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20.02.2019</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05.01.2019 to 10.02.2019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21,804</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8"/>
                <w:szCs w:val="28"/>
              </w:rPr>
            </w:pPr>
            <w:r>
              <w:rPr>
                <w:rFonts w:ascii="Times New Roman" w:hAnsi="Times New Roman" w:cs="Times New Roman"/>
                <w:sz w:val="28"/>
                <w:szCs w:val="28"/>
              </w:rPr>
              <w:t>1,38,953/-</w:t>
            </w:r>
          </w:p>
        </w:tc>
      </w:tr>
    </w:tbl>
    <w:p w:rsidR="00E823A2" w:rsidRDefault="00E823A2" w:rsidP="00E823A2">
      <w:pPr>
        <w:spacing w:line="480" w:lineRule="auto"/>
        <w:jc w:val="both"/>
        <w:rPr>
          <w:rFonts w:ascii="Times New Roman" w:hAnsi="Times New Roman" w:cs="Times New Roman"/>
          <w:sz w:val="28"/>
          <w:szCs w:val="28"/>
          <w:lang w:val="en-US" w:eastAsia="en-US"/>
        </w:rPr>
      </w:pPr>
    </w:p>
    <w:p w:rsidR="00E823A2" w:rsidRPr="008D6EFB" w:rsidRDefault="00907F68" w:rsidP="008D6EFB">
      <w:pPr>
        <w:spacing w:line="480" w:lineRule="auto"/>
        <w:ind w:left="709" w:firstLine="11"/>
        <w:jc w:val="both"/>
        <w:rPr>
          <w:rFonts w:ascii="Times New Roman" w:hAnsi="Times New Roman" w:cs="Times New Roman"/>
          <w:sz w:val="28"/>
          <w:szCs w:val="28"/>
        </w:rPr>
      </w:pPr>
      <w:r w:rsidRPr="00E823A2">
        <w:rPr>
          <w:rFonts w:ascii="Times New Roman" w:hAnsi="Times New Roman" w:cs="Times New Roman"/>
          <w:sz w:val="28"/>
          <w:szCs w:val="28"/>
        </w:rPr>
        <w:lastRenderedPageBreak/>
        <w:t>The energy charges charged to the Appellant without the utilization of  the e</w:t>
      </w:r>
      <w:r w:rsidR="00E823A2">
        <w:rPr>
          <w:rFonts w:ascii="Times New Roman" w:hAnsi="Times New Roman" w:cs="Times New Roman"/>
          <w:sz w:val="28"/>
          <w:szCs w:val="28"/>
        </w:rPr>
        <w:t xml:space="preserve">lectricity were to the tune of </w:t>
      </w:r>
      <w:r w:rsidRPr="00E823A2">
        <w:rPr>
          <w:rFonts w:ascii="Times New Roman" w:hAnsi="Times New Roman" w:cs="Times New Roman"/>
          <w:sz w:val="28"/>
          <w:szCs w:val="28"/>
        </w:rPr>
        <w:t xml:space="preserve"> ₹1,17,354/-+ ₹99,767+ ₹1,22,886/- and + ₹1,38,953= ₹4,78,960/-.</w:t>
      </w:r>
    </w:p>
    <w:p w:rsidR="00907F68" w:rsidRPr="00227D5B" w:rsidRDefault="00907F68" w:rsidP="00227D5B">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Aggrieved with the bills issued on average basis due to ‘R’ </w:t>
      </w:r>
      <w:r w:rsidRPr="00227D5B">
        <w:rPr>
          <w:rFonts w:ascii="Times New Roman" w:hAnsi="Times New Roman" w:cs="Times New Roman"/>
          <w:sz w:val="28"/>
          <w:szCs w:val="28"/>
        </w:rPr>
        <w:t>Code, the Appellant requested the Respondent to get its case reviewed in Z</w:t>
      </w:r>
      <w:r w:rsidR="008D6EFB" w:rsidRPr="00227D5B">
        <w:rPr>
          <w:rFonts w:ascii="Times New Roman" w:hAnsi="Times New Roman" w:cs="Times New Roman"/>
          <w:sz w:val="28"/>
          <w:szCs w:val="28"/>
        </w:rPr>
        <w:t>LD</w:t>
      </w:r>
      <w:r w:rsidR="00C241B0" w:rsidRPr="00227D5B">
        <w:rPr>
          <w:rFonts w:ascii="Times New Roman" w:hAnsi="Times New Roman" w:cs="Times New Roman"/>
          <w:sz w:val="28"/>
          <w:szCs w:val="28"/>
        </w:rPr>
        <w:t>S</w:t>
      </w:r>
      <w:r w:rsidRPr="00227D5B">
        <w:rPr>
          <w:rFonts w:ascii="Times New Roman" w:hAnsi="Times New Roman" w:cs="Times New Roman"/>
          <w:sz w:val="28"/>
          <w:szCs w:val="28"/>
        </w:rPr>
        <w:t>C.</w:t>
      </w:r>
    </w:p>
    <w:p w:rsidR="00907F68" w:rsidRDefault="00907F68" w:rsidP="00907F68">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Z</w:t>
      </w:r>
      <w:r w:rsidR="00E15444">
        <w:rPr>
          <w:rFonts w:ascii="Times New Roman" w:hAnsi="Times New Roman" w:cs="Times New Roman"/>
          <w:sz w:val="28"/>
          <w:szCs w:val="28"/>
        </w:rPr>
        <w:t>L</w:t>
      </w:r>
      <w:r>
        <w:rPr>
          <w:rFonts w:ascii="Times New Roman" w:hAnsi="Times New Roman" w:cs="Times New Roman"/>
          <w:sz w:val="28"/>
          <w:szCs w:val="28"/>
        </w:rPr>
        <w:t xml:space="preserve">DSC held its meeting on 15.05.2019 and decided that </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amount charged to the Appellant upto 28.12.2018 was in order and recoverable. It was also held that the account of the Appellant be overhauled from 28.12.2018 to the date of change of Energy Meter i.e. 12.02.2019 on the basis of consumption recorded by new Energy Meter for next two months.</w:t>
      </w:r>
    </w:p>
    <w:p w:rsidR="00907F68" w:rsidRDefault="00907F68" w:rsidP="00907F68">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ZLDSC, the Appellant </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filed a Petition in the CGRF, Ludhiana who, vide order dated 13.11.2019, upheld the decision dated 15.05.2019 of the Z</w:t>
      </w:r>
      <w:r w:rsidR="00B300DB">
        <w:rPr>
          <w:rFonts w:ascii="Times New Roman" w:hAnsi="Times New Roman" w:cs="Times New Roman"/>
          <w:sz w:val="28"/>
          <w:szCs w:val="28"/>
        </w:rPr>
        <w:t>L</w:t>
      </w:r>
      <w:r>
        <w:rPr>
          <w:rFonts w:ascii="Times New Roman" w:hAnsi="Times New Roman" w:cs="Times New Roman"/>
          <w:sz w:val="28"/>
          <w:szCs w:val="28"/>
        </w:rPr>
        <w:t>DSC.</w:t>
      </w:r>
    </w:p>
    <w:p w:rsidR="00907F68" w:rsidRPr="000C3DC7" w:rsidRDefault="000C3DC7" w:rsidP="000C3DC7">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DDL</w:t>
      </w:r>
      <w:r w:rsidR="00907F68">
        <w:rPr>
          <w:rFonts w:ascii="Times New Roman" w:hAnsi="Times New Roman" w:cs="Times New Roman"/>
          <w:sz w:val="28"/>
          <w:szCs w:val="28"/>
        </w:rPr>
        <w:t xml:space="preserve"> was the main issue in this case and if brought on </w:t>
      </w:r>
      <w:r w:rsidR="00907F68" w:rsidRPr="000C3DC7">
        <w:rPr>
          <w:rFonts w:ascii="Times New Roman" w:hAnsi="Times New Roman" w:cs="Times New Roman"/>
          <w:sz w:val="28"/>
          <w:szCs w:val="28"/>
        </w:rPr>
        <w:t xml:space="preserve">record could easily clarify the exact position. But, the same </w:t>
      </w:r>
      <w:r w:rsidR="00EA57E1" w:rsidRPr="000C3DC7">
        <w:rPr>
          <w:rFonts w:ascii="Times New Roman" w:hAnsi="Times New Roman" w:cs="Times New Roman"/>
          <w:sz w:val="28"/>
          <w:szCs w:val="28"/>
        </w:rPr>
        <w:t xml:space="preserve">was </w:t>
      </w:r>
      <w:r w:rsidR="00A015EA" w:rsidRPr="000C3DC7">
        <w:rPr>
          <w:rFonts w:ascii="Times New Roman" w:hAnsi="Times New Roman" w:cs="Times New Roman"/>
          <w:sz w:val="28"/>
          <w:szCs w:val="28"/>
        </w:rPr>
        <w:t>not made available though</w:t>
      </w:r>
      <w:r w:rsidR="00907F68" w:rsidRPr="000C3DC7">
        <w:rPr>
          <w:rFonts w:ascii="Times New Roman" w:hAnsi="Times New Roman" w:cs="Times New Roman"/>
          <w:sz w:val="28"/>
          <w:szCs w:val="28"/>
        </w:rPr>
        <w:t xml:space="preserve"> it could be made available at any stage. If necessary, the help of the manufacturer of the </w:t>
      </w:r>
      <w:r w:rsidR="00907F68" w:rsidRPr="000C3DC7">
        <w:rPr>
          <w:rFonts w:ascii="Times New Roman" w:hAnsi="Times New Roman" w:cs="Times New Roman"/>
          <w:sz w:val="28"/>
          <w:szCs w:val="28"/>
        </w:rPr>
        <w:lastRenderedPageBreak/>
        <w:t>disputed Energy Meter could be so</w:t>
      </w:r>
      <w:r w:rsidR="0007335E" w:rsidRPr="000C3DC7">
        <w:rPr>
          <w:rFonts w:ascii="Times New Roman" w:hAnsi="Times New Roman" w:cs="Times New Roman"/>
          <w:sz w:val="28"/>
          <w:szCs w:val="28"/>
        </w:rPr>
        <w:t>u</w:t>
      </w:r>
      <w:r w:rsidR="00907F68" w:rsidRPr="000C3DC7">
        <w:rPr>
          <w:rFonts w:ascii="Times New Roman" w:hAnsi="Times New Roman" w:cs="Times New Roman"/>
          <w:sz w:val="28"/>
          <w:szCs w:val="28"/>
        </w:rPr>
        <w:t xml:space="preserve">ght and for this purpose, the Appellant was ready to bear the requisite expenses. </w:t>
      </w:r>
    </w:p>
    <w:p w:rsidR="00907F68" w:rsidRPr="00732676" w:rsidRDefault="00907F68" w:rsidP="00732676">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Energy bill dated 26.11.2018, raised on the basis of ‘R’</w:t>
      </w:r>
      <w:r w:rsidRPr="00732676">
        <w:rPr>
          <w:rFonts w:ascii="Times New Roman" w:hAnsi="Times New Roman" w:cs="Times New Roman"/>
          <w:sz w:val="28"/>
          <w:szCs w:val="28"/>
        </w:rPr>
        <w:t xml:space="preserve">Code for the period 05.10.2018 to 05.11.2018, on the basis of average consumption for 17,851 units, clearly showed that </w:t>
      </w:r>
      <w:r w:rsidR="007B2A86" w:rsidRPr="00732676">
        <w:rPr>
          <w:rFonts w:ascii="Times New Roman" w:hAnsi="Times New Roman" w:cs="Times New Roman"/>
          <w:sz w:val="28"/>
          <w:szCs w:val="28"/>
        </w:rPr>
        <w:t>the burning</w:t>
      </w:r>
      <w:r w:rsidRPr="00732676">
        <w:rPr>
          <w:rFonts w:ascii="Times New Roman" w:hAnsi="Times New Roman" w:cs="Times New Roman"/>
          <w:sz w:val="28"/>
          <w:szCs w:val="28"/>
        </w:rPr>
        <w:t>/defect in the Energy Meter was in the knowledge of the Respondent. The readings of Medium Supply category connection were taken by the AAE (Junior Engineer</w:t>
      </w:r>
      <w:r w:rsidR="00356BAB">
        <w:rPr>
          <w:rFonts w:ascii="Times New Roman" w:hAnsi="Times New Roman" w:cs="Times New Roman"/>
          <w:sz w:val="28"/>
          <w:szCs w:val="28"/>
        </w:rPr>
        <w:t>-1) as per Instruction No.55 of</w:t>
      </w:r>
      <w:r w:rsidRPr="00732676">
        <w:rPr>
          <w:rFonts w:ascii="Times New Roman" w:hAnsi="Times New Roman" w:cs="Times New Roman"/>
          <w:sz w:val="28"/>
          <w:szCs w:val="28"/>
        </w:rPr>
        <w:t xml:space="preserve"> ESIM</w:t>
      </w:r>
      <w:r w:rsidR="00455C0B" w:rsidRPr="00732676">
        <w:rPr>
          <w:rFonts w:ascii="Times New Roman" w:hAnsi="Times New Roman" w:cs="Times New Roman"/>
          <w:sz w:val="28"/>
          <w:szCs w:val="28"/>
        </w:rPr>
        <w:t>-</w:t>
      </w:r>
      <w:r w:rsidR="007B2A86" w:rsidRPr="00732676">
        <w:rPr>
          <w:rFonts w:ascii="Times New Roman" w:hAnsi="Times New Roman" w:cs="Times New Roman"/>
          <w:sz w:val="28"/>
          <w:szCs w:val="28"/>
        </w:rPr>
        <w:t>2018</w:t>
      </w:r>
      <w:r w:rsidRPr="00732676">
        <w:rPr>
          <w:rFonts w:ascii="Times New Roman" w:hAnsi="Times New Roman" w:cs="Times New Roman"/>
          <w:sz w:val="28"/>
          <w:szCs w:val="28"/>
        </w:rPr>
        <w:t xml:space="preserve"> Instruction No.55.1 of ESIM provides as under:</w:t>
      </w:r>
    </w:p>
    <w:p w:rsidR="00907F68" w:rsidRPr="003D443F" w:rsidRDefault="0029603A" w:rsidP="00264955">
      <w:pPr>
        <w:spacing w:line="240" w:lineRule="auto"/>
        <w:ind w:left="709"/>
        <w:jc w:val="both"/>
        <w:rPr>
          <w:rFonts w:ascii="Times New Roman" w:hAnsi="Times New Roman" w:cs="Times New Roman"/>
          <w:b/>
          <w:sz w:val="28"/>
          <w:szCs w:val="28"/>
        </w:rPr>
      </w:pPr>
      <w:r>
        <w:rPr>
          <w:rFonts w:ascii="Times New Roman" w:hAnsi="Times New Roman" w:cs="Times New Roman"/>
          <w:b/>
          <w:sz w:val="28"/>
          <w:szCs w:val="28"/>
        </w:rPr>
        <w:t>“</w:t>
      </w:r>
      <w:r w:rsidR="00907F68" w:rsidRPr="003D443F">
        <w:rPr>
          <w:rFonts w:ascii="Times New Roman" w:hAnsi="Times New Roman" w:cs="Times New Roman"/>
          <w:b/>
          <w:sz w:val="28"/>
          <w:szCs w:val="28"/>
        </w:rPr>
        <w:t xml:space="preserve">Reporting of defective/burnt Meter by the Meter </w:t>
      </w:r>
      <w:r w:rsidR="00264955">
        <w:rPr>
          <w:rFonts w:ascii="Times New Roman" w:hAnsi="Times New Roman" w:cs="Times New Roman"/>
          <w:b/>
          <w:sz w:val="28"/>
          <w:szCs w:val="28"/>
        </w:rPr>
        <w:t xml:space="preserve"> </w:t>
      </w:r>
      <w:r w:rsidR="00907F68" w:rsidRPr="003D443F">
        <w:rPr>
          <w:rFonts w:ascii="Times New Roman" w:hAnsi="Times New Roman" w:cs="Times New Roman"/>
          <w:b/>
          <w:sz w:val="28"/>
          <w:szCs w:val="28"/>
        </w:rPr>
        <w:t>Reader:</w:t>
      </w:r>
    </w:p>
    <w:p w:rsidR="00907F68" w:rsidRDefault="00E734DC" w:rsidP="00907F68">
      <w:pPr>
        <w:pStyle w:val="ListParagraph"/>
        <w:spacing w:line="240" w:lineRule="auto"/>
        <w:ind w:left="21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907F68" w:rsidRDefault="00907F68" w:rsidP="005B0C74">
      <w:pPr>
        <w:pStyle w:val="ListParagraph"/>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Meter Reader will prepare a list of defective/burnt Meter that has come to their notice while recording readings and submit the same in the office on the same day and MCO will be issued within 2 day</w:t>
      </w:r>
      <w:r w:rsidR="009363AE">
        <w:rPr>
          <w:rFonts w:ascii="Times New Roman" w:hAnsi="Times New Roman" w:cs="Times New Roman"/>
          <w:sz w:val="28"/>
          <w:szCs w:val="28"/>
        </w:rPr>
        <w:t>s</w:t>
      </w:r>
      <w:r>
        <w:rPr>
          <w:rFonts w:ascii="Times New Roman" w:hAnsi="Times New Roman" w:cs="Times New Roman"/>
          <w:sz w:val="28"/>
          <w:szCs w:val="28"/>
        </w:rPr>
        <w:t xml:space="preserve"> these Meters will be replaced within 10 days of the receipt of the complaint in case of defective Meters and 5 days in case of burnt Meter as per time schedule laid down in the Standards of Performance (Annexure-5 of Supply Code-2014).</w:t>
      </w:r>
      <w:r w:rsidR="009363AE">
        <w:rPr>
          <w:rFonts w:ascii="Times New Roman" w:hAnsi="Times New Roman" w:cs="Times New Roman"/>
          <w:sz w:val="28"/>
          <w:szCs w:val="28"/>
        </w:rPr>
        <w:t>”</w:t>
      </w:r>
    </w:p>
    <w:p w:rsidR="00907F68" w:rsidRPr="00424220" w:rsidRDefault="00424220" w:rsidP="00424220">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To make compliance of these instructions</w:t>
      </w:r>
      <w:r w:rsidR="00907F68">
        <w:rPr>
          <w:rFonts w:ascii="Times New Roman" w:hAnsi="Times New Roman" w:cs="Times New Roman"/>
          <w:sz w:val="28"/>
          <w:szCs w:val="28"/>
        </w:rPr>
        <w:t xml:space="preserve"> positively, </w:t>
      </w:r>
      <w:r w:rsidR="00907F68" w:rsidRPr="00424220">
        <w:rPr>
          <w:rFonts w:ascii="Times New Roman" w:hAnsi="Times New Roman" w:cs="Times New Roman"/>
          <w:sz w:val="28"/>
          <w:szCs w:val="28"/>
        </w:rPr>
        <w:t>provisions</w:t>
      </w:r>
      <w:r>
        <w:rPr>
          <w:rFonts w:ascii="Times New Roman" w:hAnsi="Times New Roman" w:cs="Times New Roman"/>
          <w:sz w:val="28"/>
          <w:szCs w:val="28"/>
        </w:rPr>
        <w:t xml:space="preserve"> existed</w:t>
      </w:r>
      <w:r w:rsidR="00907F68" w:rsidRPr="00424220">
        <w:rPr>
          <w:rFonts w:ascii="Times New Roman" w:hAnsi="Times New Roman" w:cs="Times New Roman"/>
          <w:sz w:val="28"/>
          <w:szCs w:val="28"/>
        </w:rPr>
        <w:t xml:space="preserve"> for payment</w:t>
      </w:r>
      <w:r>
        <w:rPr>
          <w:rFonts w:ascii="Times New Roman" w:hAnsi="Times New Roman" w:cs="Times New Roman"/>
          <w:sz w:val="28"/>
          <w:szCs w:val="28"/>
        </w:rPr>
        <w:t xml:space="preserve"> of compensation to the tune </w:t>
      </w:r>
      <w:r>
        <w:rPr>
          <w:rFonts w:ascii="Times New Roman" w:hAnsi="Times New Roman" w:cs="Times New Roman"/>
          <w:sz w:val="28"/>
          <w:szCs w:val="28"/>
        </w:rPr>
        <w:lastRenderedPageBreak/>
        <w:t>of</w:t>
      </w:r>
      <w:r w:rsidR="00907F68" w:rsidRPr="00424220">
        <w:rPr>
          <w:rFonts w:ascii="Times New Roman" w:hAnsi="Times New Roman" w:cs="Times New Roman"/>
          <w:sz w:val="28"/>
          <w:szCs w:val="28"/>
        </w:rPr>
        <w:t xml:space="preserve"> ₹100/- for each day of default to the concerned consumer in case of violation of non replacemen</w:t>
      </w:r>
      <w:r w:rsidR="004C0163">
        <w:rPr>
          <w:rFonts w:ascii="Times New Roman" w:hAnsi="Times New Roman" w:cs="Times New Roman"/>
          <w:sz w:val="28"/>
          <w:szCs w:val="28"/>
        </w:rPr>
        <w:t>t of burnt Meter as provided in</w:t>
      </w:r>
      <w:r w:rsidR="00907F68" w:rsidRPr="00424220">
        <w:rPr>
          <w:rFonts w:ascii="Times New Roman" w:hAnsi="Times New Roman" w:cs="Times New Roman"/>
          <w:sz w:val="28"/>
          <w:szCs w:val="28"/>
        </w:rPr>
        <w:t xml:space="preserve"> Annexure-5( Point 3.2)  of Supply Code-2014.</w:t>
      </w:r>
    </w:p>
    <w:p w:rsidR="00907F68" w:rsidRPr="006F238C" w:rsidRDefault="00907F68" w:rsidP="006F238C">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order of the </w:t>
      </w:r>
      <w:r w:rsidRPr="006F238C">
        <w:rPr>
          <w:rFonts w:ascii="Times New Roman" w:hAnsi="Times New Roman" w:cs="Times New Roman"/>
          <w:sz w:val="28"/>
          <w:szCs w:val="28"/>
        </w:rPr>
        <w:t>Forum be set aside and Appeal may be allowed in the interest of natural justice and fairness.</w:t>
      </w:r>
    </w:p>
    <w:p w:rsidR="00907F68" w:rsidRDefault="00907F68" w:rsidP="00907F68">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Submissions in the Rejoinder to Reply of the Respondent</w:t>
      </w:r>
      <w:r>
        <w:rPr>
          <w:rFonts w:ascii="Times New Roman" w:hAnsi="Times New Roman" w:cs="Times New Roman"/>
          <w:sz w:val="28"/>
          <w:szCs w:val="28"/>
        </w:rPr>
        <w:t>:</w:t>
      </w:r>
    </w:p>
    <w:p w:rsidR="00907F68" w:rsidRPr="00FF3148" w:rsidRDefault="00907F68" w:rsidP="00FF314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Appellant submitted a Rejoinder in this Court on 14.02.2020 in response to the reply/parawise comments to the Appeal given by the Respondent vide Memo no.436 dated 03.02.2020. In its rejoinder which was just a reiteration/elaboration of the submissions made in the present Appeal, the Appellant prayed that the directions may be issued to overhaul the account of the Appellant, for the period the Energy Meter remained burnt, on the basis of energy consumption recorded for next two months (i.e. from replacement of the burnt Energy Meter) since the electricity was not consumed/used in the premise in such a ratio for which, the Appellant was penalized.</w:t>
      </w:r>
    </w:p>
    <w:p w:rsidR="00907F68" w:rsidRDefault="00907F68" w:rsidP="00907F68">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b/>
          <w:bCs/>
          <w:sz w:val="28"/>
          <w:szCs w:val="28"/>
        </w:rPr>
        <w:t>Submissions during Hearing</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hearing held in this Court on 18.02.2020, the Appellant’s Counsel reiterated the submissions already made </w:t>
      </w:r>
      <w:r>
        <w:rPr>
          <w:rFonts w:ascii="Times New Roman" w:hAnsi="Times New Roman" w:cs="Times New Roman"/>
          <w:sz w:val="28"/>
          <w:szCs w:val="28"/>
        </w:rPr>
        <w:lastRenderedPageBreak/>
        <w:t>in the Appeal as well as in the Rejoinder to the reply given by the Respondent and prayed for allowing the same.</w:t>
      </w:r>
    </w:p>
    <w:p w:rsidR="00907F68" w:rsidRDefault="00907F68" w:rsidP="00907F68">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907F68" w:rsidRDefault="00907F68" w:rsidP="00907F68">
      <w:pPr>
        <w:pStyle w:val="ListParagraph"/>
        <w:numPr>
          <w:ilvl w:val="0"/>
          <w:numId w:val="9"/>
        </w:numPr>
        <w:spacing w:line="48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Submissions in the written reply to the Appeal</w:t>
      </w:r>
    </w:p>
    <w:p w:rsidR="00907F68" w:rsidRDefault="00907F68" w:rsidP="00907F68">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 xml:space="preserve">The Respondent, in its defence, submitted the </w:t>
      </w:r>
      <w:r w:rsidR="00E23671">
        <w:rPr>
          <w:rFonts w:ascii="Times New Roman" w:hAnsi="Times New Roman" w:cs="Times New Roman"/>
          <w:sz w:val="28"/>
          <w:szCs w:val="28"/>
        </w:rPr>
        <w:t xml:space="preserve">following </w:t>
      </w:r>
      <w:r>
        <w:rPr>
          <w:rFonts w:ascii="Times New Roman" w:hAnsi="Times New Roman" w:cs="Times New Roman"/>
          <w:sz w:val="28"/>
          <w:szCs w:val="28"/>
        </w:rPr>
        <w:t>reply/para wise comments, vide Memo N</w:t>
      </w:r>
      <w:r w:rsidR="00A60E39">
        <w:rPr>
          <w:rFonts w:ascii="Times New Roman" w:hAnsi="Times New Roman" w:cs="Times New Roman"/>
          <w:sz w:val="28"/>
          <w:szCs w:val="28"/>
        </w:rPr>
        <w:t>o.436 dated 03.02.2020, for</w:t>
      </w:r>
      <w:r w:rsidR="005E4B37">
        <w:rPr>
          <w:rFonts w:ascii="Times New Roman" w:hAnsi="Times New Roman" w:cs="Times New Roman"/>
          <w:sz w:val="28"/>
          <w:szCs w:val="28"/>
        </w:rPr>
        <w:t xml:space="preserve"> </w:t>
      </w:r>
      <w:r>
        <w:rPr>
          <w:rFonts w:ascii="Times New Roman" w:hAnsi="Times New Roman" w:cs="Times New Roman"/>
          <w:sz w:val="28"/>
          <w:szCs w:val="28"/>
        </w:rPr>
        <w:t>consideration of this Court</w:t>
      </w:r>
      <w:r>
        <w:rPr>
          <w:rFonts w:ascii="Times New Roman" w:hAnsi="Times New Roman" w:cs="Times New Roman"/>
          <w:b/>
          <w:sz w:val="28"/>
          <w:szCs w:val="28"/>
        </w:rPr>
        <w:t>:</w:t>
      </w:r>
    </w:p>
    <w:p w:rsidR="00907F68" w:rsidRPr="00112A64" w:rsidRDefault="00907F68" w:rsidP="00112A64">
      <w:pPr>
        <w:pStyle w:val="NoSpacing"/>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having  a  Medium  Supply  Category</w:t>
      </w:r>
      <w:r w:rsidR="00112A64">
        <w:rPr>
          <w:rFonts w:ascii="Times New Roman" w:hAnsi="Times New Roman" w:cs="Times New Roman"/>
          <w:sz w:val="28"/>
          <w:szCs w:val="28"/>
        </w:rPr>
        <w:t xml:space="preserve"> </w:t>
      </w:r>
      <w:r w:rsidRPr="00112A64">
        <w:rPr>
          <w:rFonts w:ascii="Times New Roman" w:hAnsi="Times New Roman" w:cs="Times New Roman"/>
          <w:sz w:val="28"/>
          <w:szCs w:val="28"/>
        </w:rPr>
        <w:t>connection with sanctioned load of 59.728 kW and contract demand (CD) of 60 kVA.</w:t>
      </w:r>
    </w:p>
    <w:p w:rsidR="00907F68" w:rsidRPr="00CC22E0" w:rsidRDefault="00CC22E0" w:rsidP="00CC22E0">
      <w:pPr>
        <w:pStyle w:val="NoSpacing"/>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Respondent had no knowledge as</w:t>
      </w:r>
      <w:r w:rsidR="00907F68">
        <w:rPr>
          <w:rFonts w:ascii="Times New Roman" w:hAnsi="Times New Roman" w:cs="Times New Roman"/>
          <w:sz w:val="28"/>
          <w:szCs w:val="28"/>
        </w:rPr>
        <w:t xml:space="preserve"> to </w:t>
      </w:r>
      <w:r>
        <w:rPr>
          <w:rFonts w:ascii="Times New Roman" w:hAnsi="Times New Roman" w:cs="Times New Roman"/>
          <w:sz w:val="28"/>
          <w:szCs w:val="28"/>
        </w:rPr>
        <w:t>when</w:t>
      </w:r>
      <w:r w:rsidR="00907F68">
        <w:rPr>
          <w:rFonts w:ascii="Times New Roman" w:hAnsi="Times New Roman" w:cs="Times New Roman"/>
          <w:sz w:val="28"/>
          <w:szCs w:val="28"/>
        </w:rPr>
        <w:t xml:space="preserve"> the </w:t>
      </w:r>
      <w:r w:rsidR="00907F68" w:rsidRPr="00CC22E0">
        <w:rPr>
          <w:rFonts w:ascii="Times New Roman" w:hAnsi="Times New Roman" w:cs="Times New Roman"/>
          <w:sz w:val="28"/>
          <w:szCs w:val="28"/>
        </w:rPr>
        <w:t>Appellant had rented its premise and when the premise of the Appellant had been vacated. The Respondent-PSPCL was not a party to the mutual arrangement/understanding between the Appellant and its tenant nor was informed by th</w:t>
      </w:r>
      <w:r w:rsidR="00CB7726">
        <w:rPr>
          <w:rFonts w:ascii="Times New Roman" w:hAnsi="Times New Roman" w:cs="Times New Roman"/>
          <w:sz w:val="28"/>
          <w:szCs w:val="28"/>
        </w:rPr>
        <w:t>e Appellant that he had  parted</w:t>
      </w:r>
      <w:r w:rsidR="00907F68" w:rsidRPr="00CC22E0">
        <w:rPr>
          <w:rFonts w:ascii="Times New Roman" w:hAnsi="Times New Roman" w:cs="Times New Roman"/>
          <w:sz w:val="28"/>
          <w:szCs w:val="28"/>
        </w:rPr>
        <w:t xml:space="preserve"> with the terms of its agreement with the PSPCL requiring a Consumer to inform and seek permission of  the Respondent-PSPCL in terms of provisions of Regulation 11.6.1 of Supply Code-2014 in this regard. In the absence o</w:t>
      </w:r>
      <w:r w:rsidR="00CB7726">
        <w:rPr>
          <w:rFonts w:ascii="Times New Roman" w:hAnsi="Times New Roman" w:cs="Times New Roman"/>
          <w:sz w:val="28"/>
          <w:szCs w:val="28"/>
        </w:rPr>
        <w:t>f any documentary evidence, the plea of the Appellant</w:t>
      </w:r>
      <w:r w:rsidR="00907F68" w:rsidRPr="00CC22E0">
        <w:rPr>
          <w:rFonts w:ascii="Times New Roman" w:hAnsi="Times New Roman" w:cs="Times New Roman"/>
          <w:sz w:val="28"/>
          <w:szCs w:val="28"/>
        </w:rPr>
        <w:t xml:space="preserve"> could </w:t>
      </w:r>
      <w:r w:rsidR="00907F68" w:rsidRPr="00CC22E0">
        <w:rPr>
          <w:rFonts w:ascii="Times New Roman" w:hAnsi="Times New Roman" w:cs="Times New Roman"/>
          <w:sz w:val="28"/>
          <w:szCs w:val="28"/>
        </w:rPr>
        <w:lastRenderedPageBreak/>
        <w:t>not be relied upon. The energy bills of the Appellant were rightly raised as per t</w:t>
      </w:r>
      <w:r w:rsidR="00CB7726">
        <w:rPr>
          <w:rFonts w:ascii="Times New Roman" w:hAnsi="Times New Roman" w:cs="Times New Roman"/>
          <w:sz w:val="28"/>
          <w:szCs w:val="28"/>
        </w:rPr>
        <w:t>he rules and regulations of the</w:t>
      </w:r>
      <w:r w:rsidR="00907F68" w:rsidRPr="00CC22E0">
        <w:rPr>
          <w:rFonts w:ascii="Times New Roman" w:hAnsi="Times New Roman" w:cs="Times New Roman"/>
          <w:sz w:val="28"/>
          <w:szCs w:val="28"/>
        </w:rPr>
        <w:t xml:space="preserve"> PSPCL.</w:t>
      </w:r>
    </w:p>
    <w:p w:rsidR="00907F68" w:rsidRDefault="00907F68" w:rsidP="00907F68">
      <w:pPr>
        <w:pStyle w:val="NoSpacing"/>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Appellant was well aware about the Status of the Energy </w:t>
      </w:r>
    </w:p>
    <w:p w:rsidR="00907F68" w:rsidRDefault="00907F68" w:rsidP="00907F68">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Meter, hence, it should have submitted its complaint about the functioning of the Energy Meter immediately on </w:t>
      </w:r>
      <w:r w:rsidR="005C113F">
        <w:rPr>
          <w:rFonts w:ascii="Times New Roman" w:hAnsi="Times New Roman" w:cs="Times New Roman"/>
          <w:sz w:val="28"/>
          <w:szCs w:val="28"/>
        </w:rPr>
        <w:t>be</w:t>
      </w:r>
      <w:r>
        <w:rPr>
          <w:rFonts w:ascii="Times New Roman" w:hAnsi="Times New Roman" w:cs="Times New Roman"/>
          <w:sz w:val="28"/>
          <w:szCs w:val="28"/>
        </w:rPr>
        <w:t>coming</w:t>
      </w:r>
      <w:r w:rsidR="005C113F">
        <w:rPr>
          <w:rFonts w:ascii="Times New Roman" w:hAnsi="Times New Roman" w:cs="Times New Roman"/>
          <w:sz w:val="28"/>
          <w:szCs w:val="28"/>
        </w:rPr>
        <w:t xml:space="preserve"> aware of</w:t>
      </w:r>
      <w:r>
        <w:rPr>
          <w:rFonts w:ascii="Times New Roman" w:hAnsi="Times New Roman" w:cs="Times New Roman"/>
          <w:sz w:val="28"/>
          <w:szCs w:val="28"/>
        </w:rPr>
        <w:t xml:space="preserve"> the same, but it failed to do so.</w:t>
      </w:r>
    </w:p>
    <w:p w:rsidR="00907F68" w:rsidRPr="00DB4023" w:rsidRDefault="00907F68" w:rsidP="00DB4023">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energy bill dated 26.11.2018 with old reading dated </w:t>
      </w:r>
      <w:r w:rsidRPr="00DB4023">
        <w:rPr>
          <w:rFonts w:ascii="Times New Roman" w:hAnsi="Times New Roman" w:cs="Times New Roman"/>
          <w:sz w:val="28"/>
          <w:szCs w:val="28"/>
        </w:rPr>
        <w:t>05.10.2018 and new reading date</w:t>
      </w:r>
      <w:r w:rsidR="00753417" w:rsidRPr="00DB4023">
        <w:rPr>
          <w:rFonts w:ascii="Times New Roman" w:hAnsi="Times New Roman" w:cs="Times New Roman"/>
          <w:sz w:val="28"/>
          <w:szCs w:val="28"/>
        </w:rPr>
        <w:t>d</w:t>
      </w:r>
      <w:r w:rsidRPr="00DB4023">
        <w:rPr>
          <w:rFonts w:ascii="Times New Roman" w:hAnsi="Times New Roman" w:cs="Times New Roman"/>
          <w:sz w:val="28"/>
          <w:szCs w:val="28"/>
        </w:rPr>
        <w:t xml:space="preserve">  05.11.2018 was generated on R Code on the basis of average co</w:t>
      </w:r>
      <w:r w:rsidR="00E135A2" w:rsidRPr="00DB4023">
        <w:rPr>
          <w:rFonts w:ascii="Times New Roman" w:hAnsi="Times New Roman" w:cs="Times New Roman"/>
          <w:sz w:val="28"/>
          <w:szCs w:val="28"/>
        </w:rPr>
        <w:t xml:space="preserve">nsumption  for 17,851 kVAh </w:t>
      </w:r>
      <w:r w:rsidRPr="00DB4023">
        <w:rPr>
          <w:rFonts w:ascii="Times New Roman" w:hAnsi="Times New Roman" w:cs="Times New Roman"/>
          <w:sz w:val="28"/>
          <w:szCs w:val="28"/>
        </w:rPr>
        <w:t xml:space="preserve"> amounting to </w:t>
      </w:r>
      <w:r w:rsidRPr="00DB4023">
        <w:rPr>
          <w:rFonts w:ascii="Times New Roman" w:hAnsi="Times New Roman" w:cs="Times New Roman"/>
          <w:i/>
          <w:sz w:val="28"/>
          <w:szCs w:val="28"/>
        </w:rPr>
        <w:t>₹</w:t>
      </w:r>
      <w:r w:rsidR="00E135A2" w:rsidRPr="00DB4023">
        <w:rPr>
          <w:rFonts w:ascii="Times New Roman" w:hAnsi="Times New Roman" w:cs="Times New Roman"/>
          <w:i/>
          <w:sz w:val="28"/>
          <w:szCs w:val="28"/>
        </w:rPr>
        <w:t xml:space="preserve"> </w:t>
      </w:r>
      <w:r w:rsidRPr="00DB4023">
        <w:rPr>
          <w:rFonts w:ascii="Times New Roman" w:hAnsi="Times New Roman" w:cs="Times New Roman"/>
          <w:sz w:val="28"/>
          <w:szCs w:val="28"/>
        </w:rPr>
        <w:t>1,37, 350/-.</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Subsequently, the bills kept on generating with ‘R’ Code till the repl</w:t>
      </w:r>
      <w:r w:rsidR="00CD0823">
        <w:rPr>
          <w:rFonts w:ascii="Times New Roman" w:hAnsi="Times New Roman" w:cs="Times New Roman"/>
          <w:sz w:val="28"/>
          <w:szCs w:val="28"/>
        </w:rPr>
        <w:t>acement of the Energy Meter on</w:t>
      </w:r>
      <w:r>
        <w:rPr>
          <w:rFonts w:ascii="Times New Roman" w:hAnsi="Times New Roman" w:cs="Times New Roman"/>
          <w:sz w:val="28"/>
          <w:szCs w:val="28"/>
        </w:rPr>
        <w:t xml:space="preserve"> 12.02.2019.</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removed Energy Meter was sent to ME Laboratory vide Challan No.1085 dated 26.02.2019 and on checking, found burnt. The accuracy of the said</w:t>
      </w:r>
      <w:r w:rsidR="004A1E6C">
        <w:rPr>
          <w:rFonts w:ascii="Times New Roman" w:hAnsi="Times New Roman" w:cs="Times New Roman"/>
          <w:sz w:val="28"/>
          <w:szCs w:val="28"/>
        </w:rPr>
        <w:t xml:space="preserve"> Energy Meter could not be ascertained</w:t>
      </w:r>
      <w:r w:rsidR="00184F35">
        <w:rPr>
          <w:rFonts w:ascii="Times New Roman" w:hAnsi="Times New Roman" w:cs="Times New Roman"/>
          <w:sz w:val="28"/>
          <w:szCs w:val="28"/>
        </w:rPr>
        <w:t>.</w:t>
      </w:r>
      <w:r>
        <w:rPr>
          <w:rFonts w:ascii="Times New Roman" w:hAnsi="Times New Roman" w:cs="Times New Roman"/>
          <w:sz w:val="28"/>
          <w:szCs w:val="28"/>
        </w:rPr>
        <w:t xml:space="preserve"> Besides, DDL and reading on AC/ DC mode was not available.</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did not agree with the bill issued on average basis due to R Code as per Regulation No.21.5.2 of Supply Code-2014 and requested to get its case reviewed in </w:t>
      </w:r>
      <w:r w:rsidR="0031099E">
        <w:rPr>
          <w:rFonts w:ascii="Times New Roman" w:hAnsi="Times New Roman" w:cs="Times New Roman"/>
          <w:sz w:val="28"/>
          <w:szCs w:val="28"/>
        </w:rPr>
        <w:t>ZLDSC</w:t>
      </w:r>
      <w:r>
        <w:rPr>
          <w:rFonts w:ascii="Times New Roman" w:hAnsi="Times New Roman" w:cs="Times New Roman"/>
          <w:sz w:val="28"/>
          <w:szCs w:val="28"/>
        </w:rPr>
        <w:t>.</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31099E">
        <w:rPr>
          <w:rFonts w:ascii="Times New Roman" w:hAnsi="Times New Roman" w:cs="Times New Roman"/>
          <w:sz w:val="28"/>
          <w:szCs w:val="28"/>
        </w:rPr>
        <w:t>ZLDSC</w:t>
      </w:r>
      <w:r>
        <w:rPr>
          <w:rFonts w:ascii="Times New Roman" w:hAnsi="Times New Roman" w:cs="Times New Roman"/>
          <w:sz w:val="28"/>
          <w:szCs w:val="28"/>
        </w:rPr>
        <w:t xml:space="preserve"> reviewed its case after giving the Appellant a proper hearing and partly decided the case vide order dated 15.05.2019.</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decision of </w:t>
      </w:r>
      <w:r w:rsidR="0031099E">
        <w:rPr>
          <w:rFonts w:ascii="Times New Roman" w:hAnsi="Times New Roman" w:cs="Times New Roman"/>
          <w:sz w:val="28"/>
          <w:szCs w:val="28"/>
        </w:rPr>
        <w:t>ZLDSC</w:t>
      </w:r>
      <w:r>
        <w:rPr>
          <w:rFonts w:ascii="Times New Roman" w:hAnsi="Times New Roman" w:cs="Times New Roman"/>
          <w:sz w:val="28"/>
          <w:szCs w:val="28"/>
        </w:rPr>
        <w:t xml:space="preserve"> was implemented by the Respondent and Appellant was informed accordingly vide Memo No.2614 dated 14.06.2019 forwarding therewith detailed calculation sheet. The Appellant was asked to deposit the amount of </w:t>
      </w:r>
      <w:r>
        <w:rPr>
          <w:rFonts w:ascii="Times New Roman" w:hAnsi="Times New Roman" w:cs="Times New Roman"/>
          <w:i/>
          <w:sz w:val="28"/>
          <w:szCs w:val="28"/>
        </w:rPr>
        <w:t>₹</w:t>
      </w:r>
      <w:r w:rsidR="00772891">
        <w:rPr>
          <w:rFonts w:ascii="Times New Roman" w:hAnsi="Times New Roman" w:cs="Times New Roman"/>
          <w:i/>
          <w:sz w:val="28"/>
          <w:szCs w:val="28"/>
        </w:rPr>
        <w:t xml:space="preserve"> </w:t>
      </w:r>
      <w:r>
        <w:rPr>
          <w:rFonts w:ascii="Times New Roman" w:hAnsi="Times New Roman" w:cs="Times New Roman"/>
          <w:sz w:val="28"/>
          <w:szCs w:val="28"/>
        </w:rPr>
        <w:t>1,49,654/-. But later on, after scrutinizing the record, it was found that the Appellant’s</w:t>
      </w:r>
      <w:r w:rsidR="00CF6DE7">
        <w:rPr>
          <w:rFonts w:ascii="Times New Roman" w:hAnsi="Times New Roman" w:cs="Times New Roman"/>
          <w:sz w:val="28"/>
          <w:szCs w:val="28"/>
        </w:rPr>
        <w:t xml:space="preserve"> account was wrongly overhauled. T</w:t>
      </w:r>
      <w:r>
        <w:rPr>
          <w:rFonts w:ascii="Times New Roman" w:hAnsi="Times New Roman" w:cs="Times New Roman"/>
          <w:sz w:val="28"/>
          <w:szCs w:val="28"/>
        </w:rPr>
        <w:t>herefore, a revised Notice was sent vide Memo No.</w:t>
      </w:r>
      <w:r w:rsidR="006D39DD">
        <w:rPr>
          <w:rFonts w:ascii="Times New Roman" w:hAnsi="Times New Roman" w:cs="Times New Roman"/>
          <w:sz w:val="28"/>
          <w:szCs w:val="28"/>
        </w:rPr>
        <w:t xml:space="preserve"> </w:t>
      </w:r>
      <w:r>
        <w:rPr>
          <w:rFonts w:ascii="Times New Roman" w:hAnsi="Times New Roman" w:cs="Times New Roman"/>
          <w:sz w:val="28"/>
          <w:szCs w:val="28"/>
        </w:rPr>
        <w:t xml:space="preserve">3464 dated 19.08.2019, </w:t>
      </w:r>
      <w:r w:rsidR="00DF50BE">
        <w:rPr>
          <w:rFonts w:ascii="Times New Roman" w:hAnsi="Times New Roman" w:cs="Times New Roman"/>
          <w:sz w:val="28"/>
          <w:szCs w:val="28"/>
        </w:rPr>
        <w:t>requesting</w:t>
      </w:r>
      <w:r>
        <w:rPr>
          <w:rFonts w:ascii="Times New Roman" w:hAnsi="Times New Roman" w:cs="Times New Roman"/>
          <w:sz w:val="28"/>
          <w:szCs w:val="28"/>
        </w:rPr>
        <w:t xml:space="preserve"> the Appellant to deposit a sum of </w:t>
      </w:r>
      <w:r>
        <w:rPr>
          <w:rFonts w:ascii="Times New Roman" w:hAnsi="Times New Roman" w:cs="Times New Roman"/>
          <w:i/>
          <w:sz w:val="28"/>
          <w:szCs w:val="28"/>
        </w:rPr>
        <w:t>₹</w:t>
      </w:r>
      <w:r w:rsidR="00EA2993">
        <w:rPr>
          <w:rFonts w:ascii="Times New Roman" w:hAnsi="Times New Roman" w:cs="Times New Roman"/>
          <w:i/>
          <w:sz w:val="28"/>
          <w:szCs w:val="28"/>
        </w:rPr>
        <w:t xml:space="preserve"> </w:t>
      </w:r>
      <w:r>
        <w:rPr>
          <w:rFonts w:ascii="Times New Roman" w:hAnsi="Times New Roman" w:cs="Times New Roman"/>
          <w:sz w:val="28"/>
          <w:szCs w:val="28"/>
        </w:rPr>
        <w:t>2,42,609/- as per copy of revised calculation sheet sent.</w:t>
      </w:r>
    </w:p>
    <w:p w:rsidR="00907F68" w:rsidRDefault="00907F68" w:rsidP="00907F68">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did not agree with the amount raised through revised Notice and filed a Petition in the CGRF, Ludhiana  who, after hearing, upheld the decision dated 15.05.2019 of the </w:t>
      </w:r>
      <w:r w:rsidR="0031099E">
        <w:rPr>
          <w:rFonts w:ascii="Times New Roman" w:hAnsi="Times New Roman" w:cs="Times New Roman"/>
          <w:sz w:val="28"/>
          <w:szCs w:val="28"/>
        </w:rPr>
        <w:t>ZLDSC</w:t>
      </w:r>
    </w:p>
    <w:p w:rsidR="00D73FD0" w:rsidRDefault="006035AC" w:rsidP="00D73FD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w:t>
      </w:r>
      <w:r w:rsidR="00907F68">
        <w:rPr>
          <w:rFonts w:ascii="Times New Roman" w:hAnsi="Times New Roman" w:cs="Times New Roman"/>
          <w:sz w:val="28"/>
          <w:szCs w:val="28"/>
        </w:rPr>
        <w:t xml:space="preserve"> view</w:t>
      </w:r>
      <w:r>
        <w:rPr>
          <w:rFonts w:ascii="Times New Roman" w:hAnsi="Times New Roman" w:cs="Times New Roman"/>
          <w:sz w:val="28"/>
          <w:szCs w:val="28"/>
        </w:rPr>
        <w:t xml:space="preserve"> of the</w:t>
      </w:r>
      <w:r w:rsidR="00907F68">
        <w:rPr>
          <w:rFonts w:ascii="Times New Roman" w:hAnsi="Times New Roman" w:cs="Times New Roman"/>
          <w:sz w:val="28"/>
          <w:szCs w:val="28"/>
        </w:rPr>
        <w:t xml:space="preserve"> submissions  made  above,  it was clear that the amount charged to the Appellant was in order as decided by the </w:t>
      </w:r>
      <w:r w:rsidR="0031099E">
        <w:rPr>
          <w:rFonts w:ascii="Times New Roman" w:hAnsi="Times New Roman" w:cs="Times New Roman"/>
          <w:sz w:val="28"/>
          <w:szCs w:val="28"/>
        </w:rPr>
        <w:t>ZLDSC</w:t>
      </w:r>
      <w:r w:rsidR="00907F68">
        <w:rPr>
          <w:rFonts w:ascii="Times New Roman" w:hAnsi="Times New Roman" w:cs="Times New Roman"/>
          <w:sz w:val="28"/>
          <w:szCs w:val="28"/>
        </w:rPr>
        <w:t xml:space="preserve"> and uphe</w:t>
      </w:r>
      <w:r w:rsidR="001237DD">
        <w:rPr>
          <w:rFonts w:ascii="Times New Roman" w:hAnsi="Times New Roman" w:cs="Times New Roman"/>
          <w:sz w:val="28"/>
          <w:szCs w:val="28"/>
        </w:rPr>
        <w:t>ld by the CGRF. As such, Appeal</w:t>
      </w:r>
      <w:r w:rsidR="00907F68">
        <w:rPr>
          <w:rFonts w:ascii="Times New Roman" w:hAnsi="Times New Roman" w:cs="Times New Roman"/>
          <w:sz w:val="28"/>
          <w:szCs w:val="28"/>
        </w:rPr>
        <w:t xml:space="preserve"> was without merit and may be dismissed.</w:t>
      </w:r>
    </w:p>
    <w:p w:rsidR="00D73FD0" w:rsidRPr="00D73FD0" w:rsidRDefault="00D73FD0" w:rsidP="00D73FD0">
      <w:pPr>
        <w:pStyle w:val="ListParagraph"/>
        <w:spacing w:line="480" w:lineRule="auto"/>
        <w:ind w:left="709"/>
        <w:jc w:val="both"/>
        <w:rPr>
          <w:rFonts w:ascii="Times New Roman" w:hAnsi="Times New Roman" w:cs="Times New Roman"/>
          <w:sz w:val="28"/>
          <w:szCs w:val="28"/>
        </w:rPr>
      </w:pPr>
    </w:p>
    <w:p w:rsidR="00907F68" w:rsidRDefault="006144F5" w:rsidP="006144F5">
      <w:pPr>
        <w:pStyle w:val="ListParagraph"/>
        <w:numPr>
          <w:ilvl w:val="0"/>
          <w:numId w:val="2"/>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07F68">
        <w:rPr>
          <w:rFonts w:ascii="Times New Roman" w:hAnsi="Times New Roman" w:cs="Times New Roman"/>
          <w:b/>
          <w:bCs/>
          <w:sz w:val="28"/>
          <w:szCs w:val="28"/>
        </w:rPr>
        <w:t>Submissions during Hearing</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Respondent reiterated the submissions made in its written reply and contested the averments made by the Appellant in its rejoinder. The Respondent added that chances of retrieval of data </w:t>
      </w:r>
      <w:r w:rsidR="00243EEC">
        <w:rPr>
          <w:rFonts w:ascii="Times New Roman" w:hAnsi="Times New Roman" w:cs="Times New Roman"/>
          <w:sz w:val="28"/>
          <w:szCs w:val="28"/>
        </w:rPr>
        <w:t>by the manufacturer o</w:t>
      </w:r>
      <w:r>
        <w:rPr>
          <w:rFonts w:ascii="Times New Roman" w:hAnsi="Times New Roman" w:cs="Times New Roman"/>
          <w:sz w:val="28"/>
          <w:szCs w:val="28"/>
        </w:rPr>
        <w:t xml:space="preserve">f disputed Energy Meter </w:t>
      </w:r>
      <w:r w:rsidR="00243EEC">
        <w:rPr>
          <w:rFonts w:ascii="Times New Roman" w:hAnsi="Times New Roman" w:cs="Times New Roman"/>
          <w:sz w:val="28"/>
          <w:szCs w:val="28"/>
        </w:rPr>
        <w:t>at this stage were very ra</w:t>
      </w:r>
      <w:r>
        <w:rPr>
          <w:rFonts w:ascii="Times New Roman" w:hAnsi="Times New Roman" w:cs="Times New Roman"/>
          <w:sz w:val="28"/>
          <w:szCs w:val="28"/>
        </w:rPr>
        <w:t>r</w:t>
      </w:r>
      <w:r w:rsidR="00243EEC">
        <w:rPr>
          <w:rFonts w:ascii="Times New Roman" w:hAnsi="Times New Roman" w:cs="Times New Roman"/>
          <w:sz w:val="28"/>
          <w:szCs w:val="28"/>
        </w:rPr>
        <w:t>e</w:t>
      </w:r>
      <w:r>
        <w:rPr>
          <w:rFonts w:ascii="Times New Roman" w:hAnsi="Times New Roman" w:cs="Times New Roman"/>
          <w:sz w:val="28"/>
          <w:szCs w:val="28"/>
        </w:rPr>
        <w:t xml:space="preserve"> as the relevant data might have</w:t>
      </w:r>
      <w:r w:rsidR="00CC4BAE">
        <w:rPr>
          <w:rFonts w:ascii="Times New Roman" w:hAnsi="Times New Roman" w:cs="Times New Roman"/>
          <w:sz w:val="28"/>
          <w:szCs w:val="28"/>
        </w:rPr>
        <w:t xml:space="preserve"> been</w:t>
      </w:r>
      <w:r>
        <w:rPr>
          <w:rFonts w:ascii="Times New Roman" w:hAnsi="Times New Roman" w:cs="Times New Roman"/>
          <w:sz w:val="28"/>
          <w:szCs w:val="28"/>
        </w:rPr>
        <w:t xml:space="preserve"> rolled over.</w:t>
      </w:r>
    </w:p>
    <w:p w:rsidR="00907F68" w:rsidRDefault="00907F68" w:rsidP="00907F68">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 and Findings</w:t>
      </w:r>
    </w:p>
    <w:p w:rsidR="00907F68" w:rsidRDefault="00907F68" w:rsidP="00F6415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w:t>
      </w:r>
    </w:p>
    <w:p w:rsidR="00907F68" w:rsidRPr="00304B6A" w:rsidRDefault="00C5257C" w:rsidP="00304B6A">
      <w:pPr>
        <w:pStyle w:val="ListParagraph"/>
        <w:numPr>
          <w:ilvl w:val="0"/>
          <w:numId w:val="10"/>
        </w:numPr>
        <w:spacing w:line="480" w:lineRule="auto"/>
        <w:ind w:left="709" w:hanging="567"/>
        <w:jc w:val="both"/>
        <w:rPr>
          <w:rFonts w:ascii="Times New Roman" w:hAnsi="Times New Roman" w:cs="Times New Roman"/>
          <w:sz w:val="28"/>
          <w:szCs w:val="28"/>
        </w:rPr>
      </w:pPr>
      <w:r>
        <w:rPr>
          <w:rFonts w:ascii="Times New Roman" w:hAnsi="Times New Roman" w:cs="Times New Roman"/>
          <w:sz w:val="28"/>
          <w:szCs w:val="28"/>
        </w:rPr>
        <w:t>T</w:t>
      </w:r>
      <w:r w:rsidR="00907F68">
        <w:rPr>
          <w:rFonts w:ascii="Times New Roman" w:hAnsi="Times New Roman" w:cs="Times New Roman"/>
          <w:sz w:val="28"/>
          <w:szCs w:val="28"/>
        </w:rPr>
        <w:t xml:space="preserve">he  amounts charged to the Appellant for the period from </w:t>
      </w:r>
      <w:r w:rsidR="00907F68" w:rsidRPr="00304B6A">
        <w:rPr>
          <w:rFonts w:ascii="Times New Roman" w:hAnsi="Times New Roman" w:cs="Times New Roman"/>
          <w:sz w:val="28"/>
          <w:szCs w:val="28"/>
        </w:rPr>
        <w:t xml:space="preserve">05.10.2018 (the date prior to which, energy bills were issued on ‘O’ Code basis) till 12.02.2019 ( the date  of replacement of the disputed Energy Meter) alongwith surcharge/interest and  </w:t>
      </w:r>
    </w:p>
    <w:p w:rsidR="00907F68" w:rsidRDefault="00907F68" w:rsidP="00CD3CCD">
      <w:pPr>
        <w:pStyle w:val="ListParagraph"/>
        <w:numPr>
          <w:ilvl w:val="0"/>
          <w:numId w:val="10"/>
        </w:numPr>
        <w:spacing w:line="480" w:lineRule="auto"/>
        <w:ind w:left="709" w:hanging="567"/>
        <w:jc w:val="both"/>
        <w:rPr>
          <w:rFonts w:ascii="Times New Roman" w:hAnsi="Times New Roman" w:cs="Times New Roman"/>
          <w:sz w:val="28"/>
          <w:szCs w:val="28"/>
        </w:rPr>
      </w:pPr>
      <w:r>
        <w:rPr>
          <w:rFonts w:ascii="Times New Roman" w:hAnsi="Times New Roman" w:cs="Times New Roman"/>
          <w:sz w:val="28"/>
          <w:szCs w:val="28"/>
        </w:rPr>
        <w:t>Claim of the Appellant for award of compensation for deficiency in Service on the part of  Respondent – PSPCL for not replacing the defective Energy Meter within stipulated time period as provided in Supply Code-2014.</w:t>
      </w:r>
    </w:p>
    <w:p w:rsidR="00907F68" w:rsidRDefault="00907F68" w:rsidP="00907F68">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My findings on the issues emerged and deliberated/analysed are as under:</w:t>
      </w:r>
    </w:p>
    <w:p w:rsidR="00907F68" w:rsidRDefault="0063564B" w:rsidP="00907F68">
      <w:pPr>
        <w:spacing w:line="480" w:lineRule="auto"/>
        <w:ind w:left="720" w:hanging="11"/>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 </w:t>
      </w:r>
      <w:r w:rsidR="00907F68">
        <w:rPr>
          <w:rFonts w:ascii="Times New Roman" w:hAnsi="Times New Roman" w:cs="Times New Roman"/>
          <w:b/>
          <w:bCs/>
          <w:iCs/>
          <w:sz w:val="28"/>
          <w:szCs w:val="28"/>
        </w:rPr>
        <w:t>Issue (i)</w:t>
      </w:r>
    </w:p>
    <w:p w:rsidR="00907F68" w:rsidRPr="00344580" w:rsidRDefault="00907F68" w:rsidP="00344580">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present dispute arose when the Medium Supply </w:t>
      </w:r>
      <w:r w:rsidRPr="00344580">
        <w:rPr>
          <w:rFonts w:ascii="Times New Roman" w:hAnsi="Times New Roman" w:cs="Times New Roman"/>
          <w:sz w:val="28"/>
          <w:szCs w:val="28"/>
        </w:rPr>
        <w:t>Category Connection of the Appellant was checked on 28.12.2018 by the AAE(Junior Engineer-1) on receipt of written request dated 26.12.2018 of the  Appellant who was served with bills dated 26.11.2018 and 20.12.2018 as per following details:</w:t>
      </w:r>
    </w:p>
    <w:tbl>
      <w:tblPr>
        <w:tblStyle w:val="TableGrid"/>
        <w:tblW w:w="0" w:type="auto"/>
        <w:tblInd w:w="817" w:type="dxa"/>
        <w:tblLook w:val="04A0"/>
      </w:tblPr>
      <w:tblGrid>
        <w:gridCol w:w="1517"/>
        <w:gridCol w:w="1307"/>
        <w:gridCol w:w="1548"/>
        <w:gridCol w:w="1365"/>
        <w:gridCol w:w="1293"/>
      </w:tblGrid>
      <w:tr w:rsidR="00907F68" w:rsidTr="00907F68">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 of issue of bill</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Period</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2D38AE">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Consumption (</w:t>
            </w:r>
            <w:r w:rsidR="00907F68">
              <w:rPr>
                <w:rFonts w:ascii="Times New Roman" w:hAnsi="Times New Roman" w:cs="Times New Roman"/>
                <w:sz w:val="24"/>
                <w:szCs w:val="24"/>
              </w:rPr>
              <w:t xml:space="preserve"> kVAh)</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Amount</w:t>
            </w:r>
          </w:p>
          <w:p w:rsidR="00907F68" w:rsidRDefault="00AF48B7">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00907F68">
              <w:rPr>
                <w:rFonts w:ascii="Times New Roman" w:hAnsi="Times New Roman" w:cs="Times New Roman"/>
                <w:sz w:val="24"/>
                <w:szCs w:val="24"/>
              </w:rPr>
              <w:t xml:space="preserve"> </w:t>
            </w:r>
            <w:r w:rsidR="00907F68">
              <w:rPr>
                <w:rFonts w:ascii="Times New Roman" w:hAnsi="Times New Roman" w:cs="Times New Roman"/>
                <w:i/>
                <w:sz w:val="24"/>
                <w:szCs w:val="24"/>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Status Code</w:t>
            </w:r>
          </w:p>
        </w:tc>
      </w:tr>
      <w:tr w:rsidR="00907F68" w:rsidTr="00907F68">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26.11.2018</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05.10.2018     to 05.11.2018</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17,851</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1,17,354/-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R </w:t>
            </w:r>
          </w:p>
        </w:tc>
      </w:tr>
      <w:tr w:rsidR="00907F68" w:rsidTr="00907F68">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20.12.2018</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05.11.2018 to 05.12.2018</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15,541</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ind w:left="0"/>
              <w:jc w:val="both"/>
              <w:rPr>
                <w:rFonts w:ascii="Times New Roman" w:hAnsi="Times New Roman" w:cs="Times New Roman"/>
                <w:sz w:val="24"/>
                <w:szCs w:val="24"/>
              </w:rPr>
            </w:pPr>
            <w:r>
              <w:rPr>
                <w:rFonts w:ascii="Times New Roman" w:hAnsi="Times New Roman" w:cs="Times New Roman"/>
                <w:sz w:val="24"/>
                <w:szCs w:val="24"/>
              </w:rPr>
              <w:t>99,767/-</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F68" w:rsidRDefault="00907F6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R </w:t>
            </w:r>
          </w:p>
        </w:tc>
      </w:tr>
    </w:tbl>
    <w:p w:rsidR="00907F68" w:rsidRDefault="00907F68" w:rsidP="00907F68">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rsidR="00907F68" w:rsidRDefault="00D1365B" w:rsidP="00907F68">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As</w:t>
      </w:r>
      <w:r w:rsidR="00907F68">
        <w:rPr>
          <w:rFonts w:ascii="Times New Roman" w:hAnsi="Times New Roman" w:cs="Times New Roman"/>
          <w:sz w:val="28"/>
          <w:szCs w:val="28"/>
        </w:rPr>
        <w:t xml:space="preserve"> per the said checking, vide Load Checking Register No.23/970 dated 28.12.2018,</w:t>
      </w:r>
      <w:r w:rsidR="00044689">
        <w:rPr>
          <w:rFonts w:ascii="Times New Roman" w:hAnsi="Times New Roman" w:cs="Times New Roman"/>
          <w:sz w:val="28"/>
          <w:szCs w:val="28"/>
        </w:rPr>
        <w:t xml:space="preserve"> </w:t>
      </w:r>
      <w:r w:rsidR="00907F68">
        <w:rPr>
          <w:rFonts w:ascii="Times New Roman" w:hAnsi="Times New Roman" w:cs="Times New Roman"/>
          <w:sz w:val="28"/>
          <w:szCs w:val="28"/>
        </w:rPr>
        <w:t xml:space="preserve">it was reported that there was </w:t>
      </w:r>
      <w:r w:rsidR="00454E4A">
        <w:rPr>
          <w:rFonts w:ascii="Times New Roman" w:hAnsi="Times New Roman" w:cs="Times New Roman"/>
          <w:sz w:val="28"/>
          <w:szCs w:val="28"/>
        </w:rPr>
        <w:t xml:space="preserve">no </w:t>
      </w:r>
      <w:r w:rsidR="00907F68">
        <w:rPr>
          <w:rFonts w:ascii="Times New Roman" w:hAnsi="Times New Roman" w:cs="Times New Roman"/>
          <w:sz w:val="28"/>
          <w:szCs w:val="28"/>
        </w:rPr>
        <w:t xml:space="preserve">Motive Load and the reading was not visible. Being a MS category connection, the Sr. Xen, </w:t>
      </w:r>
      <w:r w:rsidR="00D1671C">
        <w:rPr>
          <w:rFonts w:ascii="Times New Roman" w:hAnsi="Times New Roman" w:cs="Times New Roman"/>
          <w:sz w:val="28"/>
          <w:szCs w:val="28"/>
        </w:rPr>
        <w:t xml:space="preserve">DS </w:t>
      </w:r>
      <w:r w:rsidR="00907F68">
        <w:rPr>
          <w:rFonts w:ascii="Times New Roman" w:hAnsi="Times New Roman" w:cs="Times New Roman"/>
          <w:sz w:val="28"/>
          <w:szCs w:val="28"/>
        </w:rPr>
        <w:t xml:space="preserve">CMC Division </w:t>
      </w:r>
      <w:r w:rsidR="00A245C2">
        <w:rPr>
          <w:rFonts w:ascii="Times New Roman" w:hAnsi="Times New Roman" w:cs="Times New Roman"/>
          <w:sz w:val="28"/>
          <w:szCs w:val="28"/>
        </w:rPr>
        <w:t xml:space="preserve">          (</w:t>
      </w:r>
      <w:r w:rsidR="00907F68">
        <w:rPr>
          <w:rFonts w:ascii="Times New Roman" w:hAnsi="Times New Roman" w:cs="Times New Roman"/>
          <w:sz w:val="28"/>
          <w:szCs w:val="28"/>
        </w:rPr>
        <w:t xml:space="preserve">Special), PSPCL, Ludhiana (Respondent) requested the Enforcement for necessary checking which was done by the </w:t>
      </w:r>
      <w:r w:rsidR="00B63686">
        <w:rPr>
          <w:rFonts w:ascii="Times New Roman" w:hAnsi="Times New Roman" w:cs="Times New Roman"/>
          <w:sz w:val="28"/>
          <w:szCs w:val="28"/>
        </w:rPr>
        <w:t>Enforcement vide ECR No.15/974</w:t>
      </w:r>
      <w:r w:rsidR="00907F68">
        <w:rPr>
          <w:rFonts w:ascii="Times New Roman" w:hAnsi="Times New Roman" w:cs="Times New Roman"/>
          <w:sz w:val="28"/>
          <w:szCs w:val="28"/>
        </w:rPr>
        <w:t xml:space="preserve"> dated 10.01.2019. On checking, the Enforcement reported that display of the disputed Energy Meter was defective and no machinery was found installed in the premise. The Enforcement also directed the Respondent to replace the Energy Meter and </w:t>
      </w:r>
      <w:r w:rsidR="00907F68">
        <w:rPr>
          <w:rFonts w:ascii="Times New Roman" w:hAnsi="Times New Roman" w:cs="Times New Roman"/>
          <w:sz w:val="28"/>
          <w:szCs w:val="28"/>
        </w:rPr>
        <w:lastRenderedPageBreak/>
        <w:t xml:space="preserve">get the same checked from the M.E Laboratory. Accordingly, the disputed Energy Meter was replaced on 12.02.2019 and </w:t>
      </w:r>
      <w:r w:rsidR="007D77E5">
        <w:rPr>
          <w:rFonts w:ascii="Times New Roman" w:hAnsi="Times New Roman" w:cs="Times New Roman"/>
          <w:sz w:val="28"/>
          <w:szCs w:val="28"/>
        </w:rPr>
        <w:t xml:space="preserve">was </w:t>
      </w:r>
      <w:r w:rsidR="00907F68">
        <w:rPr>
          <w:rFonts w:ascii="Times New Roman" w:hAnsi="Times New Roman" w:cs="Times New Roman"/>
          <w:sz w:val="28"/>
          <w:szCs w:val="28"/>
        </w:rPr>
        <w:t>checked on 26.02.2019 in M.E Laboratory which declared the Energy Me</w:t>
      </w:r>
      <w:r w:rsidR="002407AC">
        <w:rPr>
          <w:rFonts w:ascii="Times New Roman" w:hAnsi="Times New Roman" w:cs="Times New Roman"/>
          <w:sz w:val="28"/>
          <w:szCs w:val="28"/>
        </w:rPr>
        <w:t>t</w:t>
      </w:r>
      <w:r w:rsidR="00907F68">
        <w:rPr>
          <w:rFonts w:ascii="Times New Roman" w:hAnsi="Times New Roman" w:cs="Times New Roman"/>
          <w:sz w:val="28"/>
          <w:szCs w:val="28"/>
        </w:rPr>
        <w:t>er as “Burnt”. The accuracy of the disputed Energy Meter could not be checked and reading/DDL was not available on AC/DC Mode.</w:t>
      </w:r>
    </w:p>
    <w:p w:rsidR="00907F68" w:rsidRPr="00BF55C6" w:rsidRDefault="00907F68" w:rsidP="00BF55C6">
      <w:pPr>
        <w:pStyle w:val="ListParagraph"/>
        <w:numPr>
          <w:ilvl w:val="0"/>
          <w:numId w:val="11"/>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The Appellant’s Counsel contended that the premise in</w:t>
      </w:r>
      <w:r w:rsidR="00C01668">
        <w:rPr>
          <w:rFonts w:ascii="Times New Roman" w:hAnsi="Times New Roman" w:cs="Times New Roman"/>
          <w:sz w:val="28"/>
          <w:szCs w:val="28"/>
        </w:rPr>
        <w:t xml:space="preserve"> </w:t>
      </w:r>
      <w:r w:rsidRPr="00C01668">
        <w:rPr>
          <w:rFonts w:ascii="Times New Roman" w:hAnsi="Times New Roman" w:cs="Times New Roman"/>
          <w:sz w:val="28"/>
          <w:szCs w:val="28"/>
        </w:rPr>
        <w:t>which the disputed Energy Meter was installed, was given on rent from May</w:t>
      </w:r>
      <w:r w:rsidR="00214A63">
        <w:rPr>
          <w:rFonts w:ascii="Times New Roman" w:hAnsi="Times New Roman" w:cs="Times New Roman"/>
          <w:sz w:val="28"/>
          <w:szCs w:val="28"/>
        </w:rPr>
        <w:t>,</w:t>
      </w:r>
      <w:r w:rsidRPr="00C01668">
        <w:rPr>
          <w:rFonts w:ascii="Times New Roman" w:hAnsi="Times New Roman" w:cs="Times New Roman"/>
          <w:sz w:val="28"/>
          <w:szCs w:val="28"/>
        </w:rPr>
        <w:t xml:space="preserve"> 2014 onwards and the tenant had started shifting its machinery in 08/2018 to the new building acquired by him. The Appellant’s premise was vacated by the tenant in 10/2018 as stated in the present Appeal. As a result, the energy consumption </w:t>
      </w:r>
      <w:r w:rsidR="005571D0">
        <w:rPr>
          <w:rFonts w:ascii="Times New Roman" w:hAnsi="Times New Roman" w:cs="Times New Roman"/>
          <w:sz w:val="28"/>
          <w:szCs w:val="28"/>
        </w:rPr>
        <w:t>was less</w:t>
      </w:r>
      <w:r w:rsidRPr="00C01668">
        <w:rPr>
          <w:rFonts w:ascii="Times New Roman" w:hAnsi="Times New Roman" w:cs="Times New Roman"/>
          <w:sz w:val="28"/>
          <w:szCs w:val="28"/>
        </w:rPr>
        <w:t xml:space="preserve"> during 10/2018 and the bills issued with ‘R’ Code status</w:t>
      </w:r>
      <w:r w:rsidR="0006532D">
        <w:rPr>
          <w:rFonts w:ascii="Times New Roman" w:hAnsi="Times New Roman" w:cs="Times New Roman"/>
          <w:sz w:val="28"/>
          <w:szCs w:val="28"/>
        </w:rPr>
        <w:t xml:space="preserve"> in 11/2018 and 12/2018 were</w:t>
      </w:r>
      <w:r w:rsidRPr="00C01668">
        <w:rPr>
          <w:rFonts w:ascii="Times New Roman" w:hAnsi="Times New Roman" w:cs="Times New Roman"/>
          <w:sz w:val="28"/>
          <w:szCs w:val="28"/>
        </w:rPr>
        <w:t xml:space="preserve"> </w:t>
      </w:r>
      <w:r w:rsidR="0006532D">
        <w:rPr>
          <w:rFonts w:ascii="Times New Roman" w:hAnsi="Times New Roman" w:cs="Times New Roman"/>
          <w:sz w:val="28"/>
          <w:szCs w:val="28"/>
        </w:rPr>
        <w:t>in</w:t>
      </w:r>
      <w:r w:rsidRPr="00C01668">
        <w:rPr>
          <w:rFonts w:ascii="Times New Roman" w:hAnsi="Times New Roman" w:cs="Times New Roman"/>
          <w:sz w:val="28"/>
          <w:szCs w:val="28"/>
        </w:rPr>
        <w:t xml:space="preserve">correct. The Appellant’s Counsel also stated that the Respondent was aware of the premise of the Appellant being on rent as the tenant had orally requested the AAE concerned in 10/2018 to replace the Energy Meter which </w:t>
      </w:r>
      <w:r w:rsidR="003627DD">
        <w:rPr>
          <w:rFonts w:ascii="Times New Roman" w:hAnsi="Times New Roman" w:cs="Times New Roman"/>
          <w:sz w:val="28"/>
          <w:szCs w:val="28"/>
        </w:rPr>
        <w:t>was</w:t>
      </w:r>
      <w:r w:rsidRPr="00C01668">
        <w:rPr>
          <w:rFonts w:ascii="Times New Roman" w:hAnsi="Times New Roman" w:cs="Times New Roman"/>
          <w:sz w:val="28"/>
          <w:szCs w:val="28"/>
        </w:rPr>
        <w:t xml:space="preserve"> burnt.</w:t>
      </w:r>
      <w:r w:rsidRPr="00BF55C6">
        <w:rPr>
          <w:rFonts w:ascii="Times New Roman" w:hAnsi="Times New Roman" w:cs="Times New Roman"/>
          <w:sz w:val="28"/>
          <w:szCs w:val="28"/>
        </w:rPr>
        <w:t xml:space="preserve"> </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observe that the act of giving its premise on rent by the Appellant </w:t>
      </w:r>
      <w:r w:rsidR="0036756E">
        <w:rPr>
          <w:rFonts w:ascii="Times New Roman" w:hAnsi="Times New Roman" w:cs="Times New Roman"/>
          <w:sz w:val="28"/>
          <w:szCs w:val="28"/>
        </w:rPr>
        <w:t xml:space="preserve">without the consent of the licensee </w:t>
      </w:r>
      <w:r>
        <w:rPr>
          <w:rFonts w:ascii="Times New Roman" w:hAnsi="Times New Roman" w:cs="Times New Roman"/>
          <w:sz w:val="28"/>
          <w:szCs w:val="28"/>
        </w:rPr>
        <w:t xml:space="preserve">was </w:t>
      </w:r>
      <w:r>
        <w:rPr>
          <w:rFonts w:ascii="Times New Roman" w:hAnsi="Times New Roman" w:cs="Times New Roman"/>
          <w:sz w:val="28"/>
          <w:szCs w:val="28"/>
        </w:rPr>
        <w:lastRenderedPageBreak/>
        <w:t>in contravention of the provisions contained in Regulation 11.6.1 of Supply Code-2014.,</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Appellant requested in the Appeal and also in the Rejoinder that that DDL of the disputed Energy Meter should be got done from the manufacturer to retrieve the data of the burnt </w:t>
      </w:r>
      <w:r w:rsidR="009C62AC">
        <w:rPr>
          <w:rFonts w:ascii="Times New Roman" w:hAnsi="Times New Roman" w:cs="Times New Roman"/>
          <w:sz w:val="28"/>
          <w:szCs w:val="28"/>
        </w:rPr>
        <w:t>Energy Meter for which, it wa</w:t>
      </w:r>
      <w:r>
        <w:rPr>
          <w:rFonts w:ascii="Times New Roman" w:hAnsi="Times New Roman" w:cs="Times New Roman"/>
          <w:sz w:val="28"/>
          <w:szCs w:val="28"/>
        </w:rPr>
        <w:t>s willing to pay the requisite charges of the firm (manufacturer).</w:t>
      </w:r>
    </w:p>
    <w:p w:rsidR="00907F68" w:rsidRDefault="00907F68" w:rsidP="00907F6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observe that the Respondent apprised the Appellant during h</w:t>
      </w:r>
      <w:r w:rsidR="00EE59F0">
        <w:rPr>
          <w:rFonts w:ascii="Times New Roman" w:hAnsi="Times New Roman" w:cs="Times New Roman"/>
          <w:sz w:val="28"/>
          <w:szCs w:val="28"/>
        </w:rPr>
        <w:t>e</w:t>
      </w:r>
      <w:r>
        <w:rPr>
          <w:rFonts w:ascii="Times New Roman" w:hAnsi="Times New Roman" w:cs="Times New Roman"/>
          <w:sz w:val="28"/>
          <w:szCs w:val="28"/>
        </w:rPr>
        <w:t>aring that chances of retrieval of data of the disputed Energy Meter at this point o</w:t>
      </w:r>
      <w:r w:rsidR="00D53863">
        <w:rPr>
          <w:rFonts w:ascii="Times New Roman" w:hAnsi="Times New Roman" w:cs="Times New Roman"/>
          <w:sz w:val="28"/>
          <w:szCs w:val="28"/>
        </w:rPr>
        <w:t>f time are very bleak</w:t>
      </w:r>
      <w:r>
        <w:rPr>
          <w:rFonts w:ascii="Times New Roman" w:hAnsi="Times New Roman" w:cs="Times New Roman"/>
          <w:sz w:val="28"/>
          <w:szCs w:val="28"/>
        </w:rPr>
        <w:t xml:space="preserve"> because Energy Meter records Daily Cumulative Energy Reading at 00.00 h</w:t>
      </w:r>
      <w:r w:rsidR="00F50D90">
        <w:rPr>
          <w:rFonts w:ascii="Times New Roman" w:hAnsi="Times New Roman" w:cs="Times New Roman"/>
          <w:sz w:val="28"/>
          <w:szCs w:val="28"/>
        </w:rPr>
        <w:t>r</w:t>
      </w:r>
      <w:r>
        <w:rPr>
          <w:rFonts w:ascii="Times New Roman" w:hAnsi="Times New Roman" w:cs="Times New Roman"/>
          <w:sz w:val="28"/>
          <w:szCs w:val="28"/>
        </w:rPr>
        <w:t xml:space="preserve">s for </w:t>
      </w:r>
      <w:r w:rsidR="003C4F5D">
        <w:rPr>
          <w:rFonts w:ascii="Times New Roman" w:hAnsi="Times New Roman" w:cs="Times New Roman"/>
          <w:sz w:val="28"/>
          <w:szCs w:val="28"/>
        </w:rPr>
        <w:t xml:space="preserve">the </w:t>
      </w:r>
      <w:r>
        <w:rPr>
          <w:rFonts w:ascii="Times New Roman" w:hAnsi="Times New Roman" w:cs="Times New Roman"/>
          <w:sz w:val="28"/>
          <w:szCs w:val="28"/>
        </w:rPr>
        <w:t>last 100 days. Hence, the data of the disputed period would have been rolled over. Had the Appellant requested the Respondent for th</w:t>
      </w:r>
      <w:r w:rsidR="00F90B71">
        <w:rPr>
          <w:rFonts w:ascii="Times New Roman" w:hAnsi="Times New Roman" w:cs="Times New Roman"/>
          <w:sz w:val="28"/>
          <w:szCs w:val="28"/>
        </w:rPr>
        <w:t>is</w:t>
      </w:r>
      <w:r>
        <w:rPr>
          <w:rFonts w:ascii="Times New Roman" w:hAnsi="Times New Roman" w:cs="Times New Roman"/>
          <w:sz w:val="28"/>
          <w:szCs w:val="28"/>
        </w:rPr>
        <w:t xml:space="preserve"> purpose </w:t>
      </w:r>
      <w:r w:rsidR="00F90B71">
        <w:rPr>
          <w:rFonts w:ascii="Times New Roman" w:hAnsi="Times New Roman" w:cs="Times New Roman"/>
          <w:sz w:val="28"/>
          <w:szCs w:val="28"/>
        </w:rPr>
        <w:t xml:space="preserve">immediately </w:t>
      </w:r>
      <w:r>
        <w:rPr>
          <w:rFonts w:ascii="Times New Roman" w:hAnsi="Times New Roman" w:cs="Times New Roman"/>
          <w:sz w:val="28"/>
          <w:szCs w:val="28"/>
        </w:rPr>
        <w:t>after checking in M.E Laboratory, then the</w:t>
      </w:r>
      <w:r w:rsidR="00E9317F">
        <w:rPr>
          <w:rFonts w:ascii="Times New Roman" w:hAnsi="Times New Roman" w:cs="Times New Roman"/>
          <w:sz w:val="28"/>
          <w:szCs w:val="28"/>
        </w:rPr>
        <w:t xml:space="preserve"> data could have been retrieved</w:t>
      </w:r>
      <w:r>
        <w:rPr>
          <w:rFonts w:ascii="Times New Roman" w:hAnsi="Times New Roman" w:cs="Times New Roman"/>
          <w:sz w:val="28"/>
          <w:szCs w:val="28"/>
        </w:rPr>
        <w:t xml:space="preserve"> by the manufacturer, if the Memory Card of the Energy Meter/Real Time Clock were healthy.</w:t>
      </w:r>
    </w:p>
    <w:p w:rsidR="00907F68" w:rsidRDefault="00907F68" w:rsidP="00907F6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In view of the above, the Appellant felt satisfied and did </w:t>
      </w:r>
      <w:r w:rsidR="003453F4">
        <w:rPr>
          <w:rFonts w:ascii="Times New Roman" w:hAnsi="Times New Roman" w:cs="Times New Roman"/>
          <w:sz w:val="28"/>
          <w:szCs w:val="28"/>
        </w:rPr>
        <w:t>not press for the said checking at its own cost from the manufacturer at this stage.</w:t>
      </w:r>
      <w:r>
        <w:rPr>
          <w:rFonts w:ascii="Times New Roman" w:hAnsi="Times New Roman" w:cs="Times New Roman"/>
          <w:sz w:val="28"/>
          <w:szCs w:val="28"/>
        </w:rPr>
        <w:t xml:space="preserve"> </w:t>
      </w:r>
    </w:p>
    <w:p w:rsidR="00907F68" w:rsidRPr="008F1850" w:rsidRDefault="00907F68" w:rsidP="008F1850">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In the given circumstances, the </w:t>
      </w:r>
      <w:r w:rsidR="0031099E">
        <w:rPr>
          <w:rFonts w:ascii="Times New Roman" w:hAnsi="Times New Roman" w:cs="Times New Roman"/>
          <w:sz w:val="28"/>
          <w:szCs w:val="28"/>
        </w:rPr>
        <w:t>ZLDSC</w:t>
      </w:r>
      <w:r>
        <w:rPr>
          <w:rFonts w:ascii="Times New Roman" w:hAnsi="Times New Roman" w:cs="Times New Roman"/>
          <w:sz w:val="28"/>
          <w:szCs w:val="28"/>
        </w:rPr>
        <w:t xml:space="preserve"> as well as the Forum</w:t>
      </w:r>
      <w:r w:rsidR="008F1850">
        <w:rPr>
          <w:rFonts w:ascii="Times New Roman" w:hAnsi="Times New Roman" w:cs="Times New Roman"/>
          <w:sz w:val="28"/>
          <w:szCs w:val="28"/>
        </w:rPr>
        <w:t xml:space="preserve"> </w:t>
      </w:r>
      <w:r w:rsidRPr="008F1850">
        <w:rPr>
          <w:rFonts w:ascii="Times New Roman" w:hAnsi="Times New Roman" w:cs="Times New Roman"/>
          <w:sz w:val="28"/>
          <w:szCs w:val="28"/>
        </w:rPr>
        <w:t>rightly decided that the amounts charged to the Appellant from 05.10.2018 (date prior to which</w:t>
      </w:r>
      <w:r w:rsidR="004E51E3">
        <w:rPr>
          <w:rFonts w:ascii="Times New Roman" w:hAnsi="Times New Roman" w:cs="Times New Roman"/>
          <w:sz w:val="28"/>
          <w:szCs w:val="28"/>
        </w:rPr>
        <w:t>,</w:t>
      </w:r>
      <w:r w:rsidRPr="008F1850">
        <w:rPr>
          <w:rFonts w:ascii="Times New Roman" w:hAnsi="Times New Roman" w:cs="Times New Roman"/>
          <w:sz w:val="28"/>
          <w:szCs w:val="28"/>
        </w:rPr>
        <w:t xml:space="preserve"> bills were issued on ‘O’ Code) to 28.12.2018 (date of checking of connection by the AAE) on ‘R’ Code basis are in order and recoverable from the Appellant in terms of provis</w:t>
      </w:r>
      <w:r w:rsidR="002C2596" w:rsidRPr="008F1850">
        <w:rPr>
          <w:rFonts w:ascii="Times New Roman" w:hAnsi="Times New Roman" w:cs="Times New Roman"/>
          <w:sz w:val="28"/>
          <w:szCs w:val="28"/>
        </w:rPr>
        <w:t>ions contained in Regulation 21.5.</w:t>
      </w:r>
      <w:r w:rsidRPr="008F1850">
        <w:rPr>
          <w:rFonts w:ascii="Times New Roman" w:hAnsi="Times New Roman" w:cs="Times New Roman"/>
          <w:sz w:val="28"/>
          <w:szCs w:val="28"/>
        </w:rPr>
        <w:t>2(a) of Supply Code-2014. The legitimacy of the amounts charged is also established by the fact that the Appellant did not bring any cogent/valid evidence on record to prove that the amounts charged for the aforesaid period on ‘R’ Code basis were not justified and recoverable.</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In so far as overhauling the account of the Appellant from 28.12.2018 to 12.02.2019 (date of replacement of Energy Meter) is concerned, the </w:t>
      </w:r>
      <w:r w:rsidR="0031099E">
        <w:rPr>
          <w:rFonts w:ascii="Times New Roman" w:hAnsi="Times New Roman" w:cs="Times New Roman"/>
          <w:sz w:val="28"/>
          <w:szCs w:val="28"/>
        </w:rPr>
        <w:t>ZLDSC</w:t>
      </w:r>
      <w:r>
        <w:rPr>
          <w:rFonts w:ascii="Times New Roman" w:hAnsi="Times New Roman" w:cs="Times New Roman"/>
          <w:sz w:val="28"/>
          <w:szCs w:val="28"/>
        </w:rPr>
        <w:t xml:space="preserve"> took into consideration the evidence that no moti</w:t>
      </w:r>
      <w:r w:rsidR="004034D1">
        <w:rPr>
          <w:rFonts w:ascii="Times New Roman" w:hAnsi="Times New Roman" w:cs="Times New Roman"/>
          <w:sz w:val="28"/>
          <w:szCs w:val="28"/>
        </w:rPr>
        <w:t>ve load was installed during chec</w:t>
      </w:r>
      <w:r>
        <w:rPr>
          <w:rFonts w:ascii="Times New Roman" w:hAnsi="Times New Roman" w:cs="Times New Roman"/>
          <w:sz w:val="28"/>
          <w:szCs w:val="28"/>
        </w:rPr>
        <w:t>king on 28.12.2018 as required under the Regulation 21.5.3 of Supply Code-2014 which reads as under:</w:t>
      </w:r>
    </w:p>
    <w:p w:rsidR="00907F68" w:rsidRDefault="00907F68" w:rsidP="00907F68">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Any evidence provided by the consumer about conditions of working and/or occupancy of the concerned premise</w:t>
      </w:r>
      <w:r w:rsidR="00CF7C48">
        <w:rPr>
          <w:rFonts w:ascii="Times New Roman" w:hAnsi="Times New Roman" w:cs="Times New Roman"/>
          <w:i/>
          <w:sz w:val="28"/>
          <w:szCs w:val="28"/>
        </w:rPr>
        <w:t>s</w:t>
      </w:r>
      <w:r>
        <w:rPr>
          <w:rFonts w:ascii="Times New Roman" w:hAnsi="Times New Roman" w:cs="Times New Roman"/>
          <w:i/>
          <w:sz w:val="28"/>
          <w:szCs w:val="28"/>
        </w:rPr>
        <w:t xml:space="preserve"> during the said period(s) which might have a bearing on computation of </w:t>
      </w:r>
      <w:r>
        <w:rPr>
          <w:rFonts w:ascii="Times New Roman" w:hAnsi="Times New Roman" w:cs="Times New Roman"/>
          <w:i/>
          <w:sz w:val="28"/>
          <w:szCs w:val="28"/>
        </w:rPr>
        <w:lastRenderedPageBreak/>
        <w:t>electricity consumption shall, however, be taken into consideration by the distribution licensee</w:t>
      </w:r>
      <w:r>
        <w:rPr>
          <w:rFonts w:ascii="Times New Roman" w:hAnsi="Times New Roman" w:cs="Times New Roman"/>
          <w:sz w:val="28"/>
          <w:szCs w:val="28"/>
        </w:rPr>
        <w:t>”.</w:t>
      </w:r>
    </w:p>
    <w:p w:rsidR="00907F68" w:rsidRDefault="00907F68" w:rsidP="00907F68">
      <w:pPr>
        <w:pStyle w:val="ListParagraph"/>
        <w:spacing w:line="48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Cs/>
          <w:sz w:val="28"/>
          <w:szCs w:val="28"/>
        </w:rPr>
        <w:t>I find that the connection of the Appellant was again checked on 11.10.2019 vide LCR No.21/</w:t>
      </w:r>
      <w:r w:rsidR="00F327E6">
        <w:rPr>
          <w:rFonts w:ascii="Times New Roman" w:hAnsi="Times New Roman" w:cs="Times New Roman"/>
          <w:iCs/>
          <w:sz w:val="28"/>
          <w:szCs w:val="28"/>
        </w:rPr>
        <w:t>1</w:t>
      </w:r>
      <w:r>
        <w:rPr>
          <w:rFonts w:ascii="Times New Roman" w:hAnsi="Times New Roman" w:cs="Times New Roman"/>
          <w:iCs/>
          <w:sz w:val="28"/>
          <w:szCs w:val="28"/>
        </w:rPr>
        <w:t>339 on the directions of the Forum and no machinery was found installed at the premise of the Appellant a</w:t>
      </w:r>
      <w:r w:rsidR="005426B8">
        <w:rPr>
          <w:rFonts w:ascii="Times New Roman" w:hAnsi="Times New Roman" w:cs="Times New Roman"/>
          <w:iCs/>
          <w:sz w:val="28"/>
          <w:szCs w:val="28"/>
        </w:rPr>
        <w:t>n</w:t>
      </w:r>
      <w:r>
        <w:rPr>
          <w:rFonts w:ascii="Times New Roman" w:hAnsi="Times New Roman" w:cs="Times New Roman"/>
          <w:iCs/>
          <w:sz w:val="28"/>
          <w:szCs w:val="28"/>
        </w:rPr>
        <w:t>d electricity was being used for Transport business i.e. for non-industrial purpose.</w:t>
      </w:r>
    </w:p>
    <w:p w:rsidR="00907F68" w:rsidRDefault="00907F68" w:rsidP="00907F6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also find that the consumption data reveals that the consumption after replacement of Energy Meter on 12.02.2019 was drastically reduced as compared to the consumption when the </w:t>
      </w:r>
      <w:r w:rsidR="00ED7AD0">
        <w:rPr>
          <w:rFonts w:ascii="Times New Roman" w:hAnsi="Times New Roman" w:cs="Times New Roman"/>
          <w:sz w:val="28"/>
          <w:szCs w:val="28"/>
        </w:rPr>
        <w:t xml:space="preserve">motive </w:t>
      </w:r>
      <w:r>
        <w:rPr>
          <w:rFonts w:ascii="Times New Roman" w:hAnsi="Times New Roman" w:cs="Times New Roman"/>
          <w:sz w:val="28"/>
          <w:szCs w:val="28"/>
        </w:rPr>
        <w:t>load was running. It means that motive load was not used by the Appellant, as also checked by different authorities of PSPCL.</w:t>
      </w:r>
    </w:p>
    <w:p w:rsidR="00907F68" w:rsidRDefault="00907F68" w:rsidP="00907F6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therefore, agree with the decision of the </w:t>
      </w:r>
      <w:r w:rsidR="0031099E">
        <w:rPr>
          <w:rFonts w:ascii="Times New Roman" w:hAnsi="Times New Roman" w:cs="Times New Roman"/>
          <w:sz w:val="28"/>
          <w:szCs w:val="28"/>
        </w:rPr>
        <w:t>ZLDSC</w:t>
      </w:r>
      <w:r>
        <w:rPr>
          <w:rFonts w:ascii="Times New Roman" w:hAnsi="Times New Roman" w:cs="Times New Roman"/>
          <w:sz w:val="28"/>
          <w:szCs w:val="28"/>
        </w:rPr>
        <w:t xml:space="preserve"> upheld by the Forum directing the Respondent to overhaul the account of the Appellant for the period 28.12.2018 to 12.02.2019 on the basis of consumption recorded by new Energy Meter during next two months.</w:t>
      </w:r>
    </w:p>
    <w:p w:rsidR="00907F68" w:rsidRPr="00EA135B" w:rsidRDefault="00907F68" w:rsidP="00EA135B">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is observed that the onus for not replacing the disputed </w:t>
      </w:r>
      <w:r w:rsidRPr="00EA135B">
        <w:rPr>
          <w:rFonts w:ascii="Times New Roman" w:hAnsi="Times New Roman" w:cs="Times New Roman"/>
          <w:sz w:val="28"/>
          <w:szCs w:val="28"/>
        </w:rPr>
        <w:t xml:space="preserve">Energy Meter, within stipulated time limit on noticing the </w:t>
      </w:r>
      <w:r w:rsidRPr="00EA135B">
        <w:rPr>
          <w:rFonts w:ascii="Times New Roman" w:hAnsi="Times New Roman" w:cs="Times New Roman"/>
          <w:sz w:val="28"/>
          <w:szCs w:val="28"/>
        </w:rPr>
        <w:lastRenderedPageBreak/>
        <w:t>defect therein, rested with the Respondent-PSPCL. As such, the Appellant can not be made liable to be charged with surcharge/interest on the unpaid/delayed payments made, if any.</w:t>
      </w:r>
    </w:p>
    <w:p w:rsidR="00907F68" w:rsidRPr="00131AA9" w:rsidRDefault="00907F68" w:rsidP="00131AA9">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in</w:t>
      </w:r>
      <w:r w:rsidR="00131AA9">
        <w:rPr>
          <w:rFonts w:ascii="Times New Roman" w:hAnsi="Times New Roman" w:cs="Times New Roman"/>
          <w:sz w:val="28"/>
          <w:szCs w:val="28"/>
        </w:rPr>
        <w:t xml:space="preserve"> its decision, observed that if</w:t>
      </w:r>
      <w:r>
        <w:rPr>
          <w:rFonts w:ascii="Times New Roman" w:hAnsi="Times New Roman" w:cs="Times New Roman"/>
          <w:sz w:val="28"/>
          <w:szCs w:val="28"/>
        </w:rPr>
        <w:t xml:space="preserve"> the Appellant, </w:t>
      </w:r>
      <w:r w:rsidR="00131AA9" w:rsidRPr="00131AA9">
        <w:rPr>
          <w:rFonts w:ascii="Times New Roman" w:hAnsi="Times New Roman" w:cs="Times New Roman"/>
          <w:sz w:val="28"/>
          <w:szCs w:val="28"/>
        </w:rPr>
        <w:t>did</w:t>
      </w:r>
      <w:r w:rsidRPr="00131AA9">
        <w:rPr>
          <w:rFonts w:ascii="Times New Roman" w:hAnsi="Times New Roman" w:cs="Times New Roman"/>
          <w:sz w:val="28"/>
          <w:szCs w:val="28"/>
        </w:rPr>
        <w:t xml:space="preserve"> not require the motive load, it should get the load reduced immediately. Moreover, as per checkings by various agencies of the Respondent, no motive load was running.</w:t>
      </w:r>
    </w:p>
    <w:p w:rsidR="00907F68" w:rsidRDefault="00907F68" w:rsidP="00907F68">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It   has   been   noticed   from   the   checking   report  of  the </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vide LCR No.21/</w:t>
      </w:r>
      <w:r w:rsidR="00FD0DF9">
        <w:rPr>
          <w:rFonts w:ascii="Times New Roman" w:hAnsi="Times New Roman" w:cs="Times New Roman"/>
          <w:sz w:val="28"/>
          <w:szCs w:val="28"/>
        </w:rPr>
        <w:t>1</w:t>
      </w:r>
      <w:r>
        <w:rPr>
          <w:rFonts w:ascii="Times New Roman" w:hAnsi="Times New Roman" w:cs="Times New Roman"/>
          <w:sz w:val="28"/>
          <w:szCs w:val="28"/>
        </w:rPr>
        <w:t>339 dated 11.10.2019 that the Appellant was using the M.S Category connection for Non-Industrial purpose,</w:t>
      </w:r>
      <w:r>
        <w:rPr>
          <w:rFonts w:ascii="Times New Roman" w:hAnsi="Times New Roman" w:cs="Times New Roman"/>
          <w:b/>
          <w:bCs/>
          <w:sz w:val="28"/>
          <w:szCs w:val="28"/>
        </w:rPr>
        <w:t xml:space="preserve"> </w:t>
      </w:r>
      <w:r>
        <w:rPr>
          <w:rFonts w:ascii="Times New Roman" w:hAnsi="Times New Roman" w:cs="Times New Roman"/>
          <w:sz w:val="28"/>
          <w:szCs w:val="28"/>
        </w:rPr>
        <w:t>on</w:t>
      </w:r>
      <w:r>
        <w:rPr>
          <w:rFonts w:ascii="Times New Roman" w:hAnsi="Times New Roman" w:cs="Times New Roman"/>
          <w:b/>
          <w:bCs/>
          <w:sz w:val="28"/>
          <w:szCs w:val="28"/>
        </w:rPr>
        <w:t xml:space="preserve"> </w:t>
      </w:r>
      <w:r>
        <w:rPr>
          <w:rFonts w:ascii="Times New Roman" w:hAnsi="Times New Roman" w:cs="Times New Roman"/>
          <w:sz w:val="28"/>
          <w:szCs w:val="28"/>
        </w:rPr>
        <w:t xml:space="preserve">its own, without informing the Respondent-PSPCL who had not </w:t>
      </w:r>
      <w:r w:rsidR="007162D0">
        <w:rPr>
          <w:rFonts w:ascii="Times New Roman" w:hAnsi="Times New Roman" w:cs="Times New Roman"/>
          <w:sz w:val="28"/>
          <w:szCs w:val="28"/>
        </w:rPr>
        <w:t>taken any action in this regard as per law/rules/regulations. The cases relating to Unauthorised Use of Electricity do not fall in the purview of this Court. As such, no</w:t>
      </w:r>
      <w:r w:rsidR="00D9073E">
        <w:rPr>
          <w:rFonts w:ascii="Times New Roman" w:hAnsi="Times New Roman" w:cs="Times New Roman"/>
          <w:sz w:val="28"/>
          <w:szCs w:val="28"/>
        </w:rPr>
        <w:t xml:space="preserve"> cognisance of the matter is being taken.</w:t>
      </w:r>
    </w:p>
    <w:p w:rsidR="00907F68" w:rsidRDefault="002B6B66" w:rsidP="00907F6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907F68">
        <w:rPr>
          <w:rFonts w:ascii="Times New Roman" w:hAnsi="Times New Roman" w:cs="Times New Roman"/>
          <w:b/>
          <w:bCs/>
          <w:sz w:val="28"/>
          <w:szCs w:val="28"/>
        </w:rPr>
        <w:t>Issue (ii):</w:t>
      </w:r>
    </w:p>
    <w:p w:rsidR="00907F68" w:rsidRPr="00EF17B9" w:rsidRDefault="00907F68" w:rsidP="00EF17B9">
      <w:pPr>
        <w:spacing w:line="480" w:lineRule="auto"/>
        <w:ind w:left="709" w:hanging="349"/>
        <w:jc w:val="both"/>
        <w:rPr>
          <w:rFonts w:ascii="Times New Roman" w:hAnsi="Times New Roman" w:cs="Times New Roman"/>
          <w:sz w:val="28"/>
          <w:szCs w:val="28"/>
        </w:rPr>
      </w:pPr>
      <w:r>
        <w:rPr>
          <w:rFonts w:ascii="Times New Roman" w:hAnsi="Times New Roman" w:cs="Times New Roman"/>
          <w:sz w:val="28"/>
          <w:szCs w:val="28"/>
        </w:rPr>
        <w:t xml:space="preserve">     The Appellant’s Counsel next contended that the Respondent </w:t>
      </w:r>
      <w:r w:rsidRPr="00EF17B9">
        <w:rPr>
          <w:rFonts w:ascii="Times New Roman" w:hAnsi="Times New Roman" w:cs="Times New Roman"/>
          <w:sz w:val="28"/>
          <w:szCs w:val="28"/>
        </w:rPr>
        <w:t xml:space="preserve">came to know from the issuance of very first energy bill on ‘R’ Code, for the period from 05.10.2018 to 05.11.2018, that </w:t>
      </w:r>
      <w:r w:rsidRPr="00EF17B9">
        <w:rPr>
          <w:rFonts w:ascii="Times New Roman" w:hAnsi="Times New Roman" w:cs="Times New Roman"/>
          <w:sz w:val="28"/>
          <w:szCs w:val="28"/>
        </w:rPr>
        <w:lastRenderedPageBreak/>
        <w:t>the Energy Meter installed at the premise of the Appellant was defective. Still, the said Energy Meter was not replaced within five working days as per procedure laid down in Annexure-5 of Supply Code-2014 and was, thus, liable to pay compensation @ ₹100/- for each day of default.</w:t>
      </w:r>
    </w:p>
    <w:p w:rsidR="00907F68" w:rsidRDefault="00907F68" w:rsidP="00907F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 observe that the contention of the Appellant in regard to compensation (due to deficiency in service, on the part of the PSPCL to replace the disputed Energy Meter immediately on noticing the defect in the Energy Meter) is not sustainable/maintainable as the Appellant did not raise thi</w:t>
      </w:r>
      <w:r w:rsidR="008D2533">
        <w:rPr>
          <w:rFonts w:ascii="Times New Roman" w:hAnsi="Times New Roman" w:cs="Times New Roman"/>
          <w:sz w:val="28"/>
          <w:szCs w:val="28"/>
        </w:rPr>
        <w:t>s issue/take appropriate remedy</w:t>
      </w:r>
      <w:r>
        <w:rPr>
          <w:rFonts w:ascii="Times New Roman" w:hAnsi="Times New Roman" w:cs="Times New Roman"/>
          <w:sz w:val="28"/>
          <w:szCs w:val="28"/>
        </w:rPr>
        <w:t xml:space="preserve"> in the </w:t>
      </w:r>
      <w:r w:rsidR="0031099E">
        <w:rPr>
          <w:rFonts w:ascii="Times New Roman" w:hAnsi="Times New Roman" w:cs="Times New Roman"/>
          <w:sz w:val="28"/>
          <w:szCs w:val="28"/>
        </w:rPr>
        <w:t>ZLDSC</w:t>
      </w:r>
      <w:r>
        <w:rPr>
          <w:rFonts w:ascii="Times New Roman" w:hAnsi="Times New Roman" w:cs="Times New Roman"/>
          <w:sz w:val="28"/>
          <w:szCs w:val="28"/>
        </w:rPr>
        <w:t>( First Appellate Authority)</w:t>
      </w:r>
      <w:r w:rsidR="008D2533">
        <w:rPr>
          <w:rFonts w:ascii="Times New Roman" w:hAnsi="Times New Roman" w:cs="Times New Roman"/>
          <w:sz w:val="28"/>
          <w:szCs w:val="28"/>
        </w:rPr>
        <w:t xml:space="preserve"> or in the CGRF(Second Appellate Authority)</w:t>
      </w:r>
      <w:r>
        <w:rPr>
          <w:rFonts w:ascii="Times New Roman" w:hAnsi="Times New Roman" w:cs="Times New Roman"/>
          <w:sz w:val="28"/>
          <w:szCs w:val="28"/>
        </w:rPr>
        <w:t xml:space="preserve"> as required under Regulation 26.5 of Supply Code-2014. Besides, the Appellant, on being asked during hearing, clarified that it did not intend to seek compensation on this account.</w:t>
      </w:r>
    </w:p>
    <w:p w:rsidR="00907F68" w:rsidRDefault="00907F68" w:rsidP="00907F68">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907F68" w:rsidRDefault="00907F68" w:rsidP="00907F68">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As a sequel of the above discussions, the order dated 13.11.2019 of the CGRF, Ludhiana, in Petition No. CGL-248 of 2019, is partly upheld. It is held that:</w:t>
      </w:r>
    </w:p>
    <w:p w:rsidR="006331D4" w:rsidRDefault="006331D4" w:rsidP="00907F68">
      <w:pPr>
        <w:pStyle w:val="ListParagraph"/>
        <w:spacing w:line="480" w:lineRule="auto"/>
        <w:jc w:val="both"/>
        <w:rPr>
          <w:rFonts w:ascii="Times New Roman" w:hAnsi="Times New Roman" w:cs="Times New Roman"/>
          <w:b/>
          <w:sz w:val="28"/>
          <w:szCs w:val="28"/>
        </w:rPr>
      </w:pPr>
    </w:p>
    <w:p w:rsidR="00907F68" w:rsidRDefault="00907F68" w:rsidP="00907F68">
      <w:pPr>
        <w:pStyle w:val="ListParagraph"/>
        <w:numPr>
          <w:ilvl w:val="0"/>
          <w:numId w:val="12"/>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The Appellant is liable to pay the amounts of energy bills</w:t>
      </w:r>
    </w:p>
    <w:p w:rsidR="00907F68" w:rsidRDefault="00907F68" w:rsidP="00907F68">
      <w:pPr>
        <w:pStyle w:val="ListParagraph"/>
        <w:spacing w:line="480" w:lineRule="auto"/>
        <w:ind w:firstLine="75"/>
        <w:jc w:val="both"/>
        <w:rPr>
          <w:rFonts w:ascii="Times New Roman" w:hAnsi="Times New Roman" w:cs="Times New Roman"/>
          <w:b/>
          <w:sz w:val="28"/>
          <w:szCs w:val="28"/>
        </w:rPr>
      </w:pPr>
      <w:r>
        <w:rPr>
          <w:rFonts w:ascii="Times New Roman" w:hAnsi="Times New Roman" w:cs="Times New Roman"/>
          <w:b/>
          <w:sz w:val="28"/>
          <w:szCs w:val="28"/>
        </w:rPr>
        <w:t>(excluding the amounts of surcharge /interest)</w:t>
      </w:r>
    </w:p>
    <w:p w:rsidR="00907F68" w:rsidRPr="00EA4702" w:rsidRDefault="00907F68" w:rsidP="00EA4702">
      <w:pPr>
        <w:pStyle w:val="ListParagraph"/>
        <w:numPr>
          <w:ilvl w:val="0"/>
          <w:numId w:val="13"/>
        </w:numPr>
        <w:spacing w:line="480" w:lineRule="auto"/>
        <w:ind w:left="1560" w:hanging="851"/>
        <w:jc w:val="both"/>
        <w:rPr>
          <w:rFonts w:ascii="Times New Roman" w:hAnsi="Times New Roman" w:cs="Times New Roman"/>
          <w:b/>
          <w:sz w:val="28"/>
          <w:szCs w:val="28"/>
        </w:rPr>
      </w:pPr>
      <w:r>
        <w:rPr>
          <w:rFonts w:ascii="Times New Roman" w:hAnsi="Times New Roman" w:cs="Times New Roman"/>
          <w:b/>
          <w:sz w:val="28"/>
          <w:szCs w:val="28"/>
        </w:rPr>
        <w:t>for the consumption recorded from 05.10.2018</w:t>
      </w:r>
      <w:r w:rsidR="00EA4702">
        <w:rPr>
          <w:rFonts w:ascii="Times New Roman" w:hAnsi="Times New Roman" w:cs="Times New Roman"/>
          <w:b/>
          <w:sz w:val="28"/>
          <w:szCs w:val="28"/>
        </w:rPr>
        <w:t xml:space="preserve"> </w:t>
      </w:r>
      <w:r w:rsidRPr="00EA4702">
        <w:rPr>
          <w:rFonts w:ascii="Times New Roman" w:hAnsi="Times New Roman" w:cs="Times New Roman"/>
          <w:b/>
          <w:sz w:val="28"/>
          <w:szCs w:val="28"/>
        </w:rPr>
        <w:t>(date prior to which, Energy Bills issued</w:t>
      </w:r>
      <w:r w:rsidR="00C739CB">
        <w:rPr>
          <w:rFonts w:ascii="Times New Roman" w:hAnsi="Times New Roman" w:cs="Times New Roman"/>
          <w:b/>
          <w:sz w:val="28"/>
          <w:szCs w:val="28"/>
        </w:rPr>
        <w:t xml:space="preserve"> with ‘O’ Code) to 28.12.2018 (</w:t>
      </w:r>
      <w:r w:rsidRPr="00EA4702">
        <w:rPr>
          <w:rFonts w:ascii="Times New Roman" w:hAnsi="Times New Roman" w:cs="Times New Roman"/>
          <w:b/>
          <w:sz w:val="28"/>
          <w:szCs w:val="28"/>
        </w:rPr>
        <w:t>the date of checking of connec</w:t>
      </w:r>
      <w:r w:rsidR="003C3707">
        <w:rPr>
          <w:rFonts w:ascii="Times New Roman" w:hAnsi="Times New Roman" w:cs="Times New Roman"/>
          <w:b/>
          <w:sz w:val="28"/>
          <w:szCs w:val="28"/>
        </w:rPr>
        <w:t>tion by AAE), on ‘R’ Code basis as per Regulation No.21.5.2(a) of Supply Code-2014.</w:t>
      </w:r>
    </w:p>
    <w:p w:rsidR="00907F68" w:rsidRPr="00DF1CF4" w:rsidRDefault="00907F68" w:rsidP="00DF1CF4">
      <w:pPr>
        <w:pStyle w:val="ListParagraph"/>
        <w:numPr>
          <w:ilvl w:val="0"/>
          <w:numId w:val="13"/>
        </w:numPr>
        <w:spacing w:line="480" w:lineRule="auto"/>
        <w:ind w:left="1560" w:hanging="851"/>
        <w:jc w:val="both"/>
        <w:rPr>
          <w:rFonts w:ascii="Times New Roman" w:hAnsi="Times New Roman" w:cs="Times New Roman"/>
          <w:b/>
          <w:sz w:val="28"/>
          <w:szCs w:val="28"/>
        </w:rPr>
      </w:pPr>
      <w:r>
        <w:rPr>
          <w:rFonts w:ascii="Times New Roman" w:hAnsi="Times New Roman" w:cs="Times New Roman"/>
          <w:b/>
          <w:sz w:val="28"/>
          <w:szCs w:val="28"/>
        </w:rPr>
        <w:t>Consump</w:t>
      </w:r>
      <w:r w:rsidR="00DF1CF4">
        <w:rPr>
          <w:rFonts w:ascii="Times New Roman" w:hAnsi="Times New Roman" w:cs="Times New Roman"/>
          <w:b/>
          <w:sz w:val="28"/>
          <w:szCs w:val="28"/>
        </w:rPr>
        <w:t>tion recorded from 28.12.2018 (</w:t>
      </w:r>
      <w:r>
        <w:rPr>
          <w:rFonts w:ascii="Times New Roman" w:hAnsi="Times New Roman" w:cs="Times New Roman"/>
          <w:b/>
          <w:sz w:val="28"/>
          <w:szCs w:val="28"/>
        </w:rPr>
        <w:t xml:space="preserve">the date </w:t>
      </w:r>
      <w:r w:rsidRPr="00DF1CF4">
        <w:rPr>
          <w:rFonts w:ascii="Times New Roman" w:hAnsi="Times New Roman" w:cs="Times New Roman"/>
          <w:b/>
          <w:sz w:val="28"/>
          <w:szCs w:val="28"/>
        </w:rPr>
        <w:t>of checking of connection by AAE) to 12.02.2019 (the date of replacement of the disputed Energy Meter), on ‘R’ Code on the basis of consumption during next two months.</w:t>
      </w:r>
    </w:p>
    <w:p w:rsidR="00907F68" w:rsidRPr="00AC3007" w:rsidRDefault="00907F68" w:rsidP="00AC3007">
      <w:pPr>
        <w:pStyle w:val="ListParagraph"/>
        <w:numPr>
          <w:ilvl w:val="0"/>
          <w:numId w:val="12"/>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No surcharge/interest is recoverable from the Appellant</w:t>
      </w:r>
      <w:r w:rsidR="00AC3007">
        <w:rPr>
          <w:rFonts w:ascii="Times New Roman" w:hAnsi="Times New Roman" w:cs="Times New Roman"/>
          <w:b/>
          <w:sz w:val="28"/>
          <w:szCs w:val="28"/>
        </w:rPr>
        <w:t xml:space="preserve"> </w:t>
      </w:r>
      <w:r w:rsidRPr="00AC3007">
        <w:rPr>
          <w:rFonts w:ascii="Times New Roman" w:hAnsi="Times New Roman" w:cs="Times New Roman"/>
          <w:b/>
          <w:sz w:val="28"/>
          <w:szCs w:val="28"/>
        </w:rPr>
        <w:t>as the onus for not replacing the disputed Energy Meter immediately, after noticing the defect, rested with the Respondent-PSPCL.</w:t>
      </w:r>
    </w:p>
    <w:p w:rsidR="00907F68" w:rsidRPr="00A249C0" w:rsidRDefault="00907F68" w:rsidP="00A249C0">
      <w:pPr>
        <w:pStyle w:val="ListParagraph"/>
        <w:numPr>
          <w:ilvl w:val="0"/>
          <w:numId w:val="12"/>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Accordingly</w:t>
      </w:r>
      <w:r w:rsidR="00A249C0">
        <w:rPr>
          <w:rFonts w:ascii="Times New Roman" w:hAnsi="Times New Roman" w:cs="Times New Roman"/>
          <w:b/>
          <w:sz w:val="28"/>
          <w:szCs w:val="28"/>
        </w:rPr>
        <w:t>, the Respondent is directed to</w:t>
      </w:r>
      <w:r>
        <w:rPr>
          <w:rFonts w:ascii="Times New Roman" w:hAnsi="Times New Roman" w:cs="Times New Roman"/>
          <w:b/>
          <w:sz w:val="28"/>
          <w:szCs w:val="28"/>
        </w:rPr>
        <w:t xml:space="preserve"> recalculate </w:t>
      </w:r>
      <w:r w:rsidRPr="00A249C0">
        <w:rPr>
          <w:rFonts w:ascii="Times New Roman" w:hAnsi="Times New Roman" w:cs="Times New Roman"/>
          <w:b/>
          <w:sz w:val="28"/>
          <w:szCs w:val="28"/>
        </w:rPr>
        <w:t xml:space="preserve">the demand and refund/recover the amount found excess/ short after adjustment, if any, without surcharge /interest. </w:t>
      </w:r>
    </w:p>
    <w:p w:rsidR="00907F68" w:rsidRDefault="00907F68" w:rsidP="00907F68">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907F68" w:rsidRDefault="00907F68" w:rsidP="00907F6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7.</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F68" w:rsidRDefault="00907F68" w:rsidP="00907F68">
      <w:pPr>
        <w:pStyle w:val="NoSpacing"/>
        <w:ind w:left="4320"/>
        <w:rPr>
          <w:rFonts w:ascii="Times New Roman" w:hAnsi="Times New Roman" w:cs="Times New Roman"/>
          <w:sz w:val="28"/>
          <w:szCs w:val="28"/>
        </w:rPr>
      </w:pPr>
      <w:r>
        <w:rPr>
          <w:rFonts w:ascii="Times New Roman" w:hAnsi="Times New Roman" w:cs="Times New Roman"/>
          <w:sz w:val="28"/>
          <w:szCs w:val="28"/>
        </w:rPr>
        <w:t>(GURINDER JIT SINGH)</w:t>
      </w:r>
    </w:p>
    <w:p w:rsidR="00907F68" w:rsidRDefault="00236924" w:rsidP="00907F68">
      <w:pPr>
        <w:pStyle w:val="NoSpacing"/>
        <w:rPr>
          <w:rFonts w:ascii="Times New Roman" w:hAnsi="Times New Roman" w:cs="Times New Roman"/>
          <w:sz w:val="28"/>
          <w:szCs w:val="28"/>
        </w:rPr>
      </w:pPr>
      <w:r>
        <w:rPr>
          <w:rFonts w:ascii="Times New Roman" w:hAnsi="Times New Roman" w:cs="Times New Roman"/>
          <w:sz w:val="28"/>
          <w:szCs w:val="28"/>
        </w:rPr>
        <w:t>February  25</w:t>
      </w:r>
      <w:r w:rsidR="00907F68">
        <w:rPr>
          <w:rFonts w:ascii="Times New Roman" w:hAnsi="Times New Roman" w:cs="Times New Roman"/>
          <w:sz w:val="28"/>
          <w:szCs w:val="28"/>
        </w:rPr>
        <w:t>,  2020</w:t>
      </w:r>
      <w:r w:rsidR="00907F68">
        <w:rPr>
          <w:rFonts w:ascii="Times New Roman" w:hAnsi="Times New Roman" w:cs="Times New Roman"/>
          <w:sz w:val="28"/>
          <w:szCs w:val="28"/>
        </w:rPr>
        <w:tab/>
      </w:r>
      <w:r w:rsidR="00907F68">
        <w:rPr>
          <w:rFonts w:ascii="Times New Roman" w:hAnsi="Times New Roman" w:cs="Times New Roman"/>
          <w:sz w:val="28"/>
          <w:szCs w:val="28"/>
        </w:rPr>
        <w:tab/>
      </w:r>
      <w:r w:rsidR="00907F68">
        <w:rPr>
          <w:rFonts w:ascii="Times New Roman" w:hAnsi="Times New Roman" w:cs="Times New Roman"/>
          <w:sz w:val="28"/>
          <w:szCs w:val="28"/>
        </w:rPr>
        <w:tab/>
        <w:t>Lokpal (Ombudsman)</w:t>
      </w:r>
    </w:p>
    <w:p w:rsidR="00907F68" w:rsidRDefault="00907F68" w:rsidP="00907F68">
      <w:pPr>
        <w:pStyle w:val="NoSpacing"/>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p w:rsidR="00907F68" w:rsidRDefault="00907F68" w:rsidP="00B679FD">
      <w:pPr>
        <w:pStyle w:val="NoSpacing"/>
        <w:ind w:left="1440" w:right="-46" w:hanging="1440"/>
        <w:jc w:val="center"/>
        <w:rPr>
          <w:rFonts w:ascii="Times New Roman" w:hAnsi="Times New Roman" w:cs="Times New Roman"/>
          <w:b/>
          <w:sz w:val="28"/>
          <w:szCs w:val="28"/>
        </w:rPr>
      </w:pPr>
    </w:p>
    <w:sectPr w:rsidR="00907F68" w:rsidSect="00D73F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67" w:rsidRPr="00E37F65" w:rsidRDefault="00303367" w:rsidP="00E37F65">
      <w:pPr>
        <w:pStyle w:val="ListParagraph"/>
        <w:spacing w:after="0" w:line="240" w:lineRule="auto"/>
        <w:rPr>
          <w:lang w:val="en-IN" w:eastAsia="en-IN"/>
        </w:rPr>
      </w:pPr>
      <w:r>
        <w:separator/>
      </w:r>
    </w:p>
  </w:endnote>
  <w:endnote w:type="continuationSeparator" w:id="1">
    <w:p w:rsidR="00303367" w:rsidRPr="00E37F65" w:rsidRDefault="00303367" w:rsidP="00E37F65">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1" w:rsidRDefault="00E71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1" w:rsidRDefault="00E71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1" w:rsidRDefault="00E71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67" w:rsidRPr="00E37F65" w:rsidRDefault="00303367" w:rsidP="00E37F65">
      <w:pPr>
        <w:pStyle w:val="ListParagraph"/>
        <w:spacing w:after="0" w:line="240" w:lineRule="auto"/>
        <w:rPr>
          <w:lang w:val="en-IN" w:eastAsia="en-IN"/>
        </w:rPr>
      </w:pPr>
      <w:r>
        <w:separator/>
      </w:r>
    </w:p>
  </w:footnote>
  <w:footnote w:type="continuationSeparator" w:id="1">
    <w:p w:rsidR="00303367" w:rsidRPr="00E37F65" w:rsidRDefault="00303367" w:rsidP="00E37F65">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1" w:rsidRDefault="00E719D1">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860469"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53773"/>
      <w:docPartObj>
        <w:docPartGallery w:val="Page Numbers (Top of Page)"/>
        <w:docPartUnique/>
      </w:docPartObj>
    </w:sdtPr>
    <w:sdtContent>
      <w:p w:rsidR="00880247" w:rsidRDefault="00E719D1">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860470"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19</w:t>
          </w:r>
        </w:fldSimple>
      </w:p>
    </w:sdtContent>
  </w:sdt>
  <w:p w:rsidR="00880247" w:rsidRDefault="008802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D1" w:rsidRDefault="00E719D1">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860468"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B0E"/>
    <w:multiLevelType w:val="hybridMultilevel"/>
    <w:tmpl w:val="E9FCEA1A"/>
    <w:lvl w:ilvl="0" w:tplc="8F46EAF4">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8596E3A"/>
    <w:multiLevelType w:val="hybridMultilevel"/>
    <w:tmpl w:val="0D26B1FE"/>
    <w:lvl w:ilvl="0" w:tplc="5AFE4590">
      <w:start w:val="1"/>
      <w:numFmt w:val="lowerRoman"/>
      <w:lvlText w:val="(%1)"/>
      <w:lvlJc w:val="left"/>
      <w:pPr>
        <w:ind w:left="1875"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F961D7A"/>
    <w:multiLevelType w:val="hybridMultilevel"/>
    <w:tmpl w:val="14EAD0C4"/>
    <w:lvl w:ilvl="0" w:tplc="1C067A2A">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8286367"/>
    <w:multiLevelType w:val="hybridMultilevel"/>
    <w:tmpl w:val="7B82C9A2"/>
    <w:lvl w:ilvl="0" w:tplc="C71AC5C6">
      <w:start w:val="1"/>
      <w:numFmt w:val="lowerRoman"/>
      <w:lvlText w:val="%1."/>
      <w:lvlJc w:val="right"/>
      <w:pPr>
        <w:ind w:left="360" w:hanging="360"/>
      </w:pPr>
      <w:rPr>
        <w:b w:val="0"/>
        <w:bCs/>
      </w:r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4">
    <w:nsid w:val="29CF16B6"/>
    <w:multiLevelType w:val="hybridMultilevel"/>
    <w:tmpl w:val="5DE6A8AA"/>
    <w:lvl w:ilvl="0" w:tplc="F48C36E4">
      <w:start w:val="1"/>
      <w:numFmt w:val="upp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2604331"/>
    <w:multiLevelType w:val="hybridMultilevel"/>
    <w:tmpl w:val="B15217A0"/>
    <w:lvl w:ilvl="0" w:tplc="4BF2FB7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4BB276F"/>
    <w:multiLevelType w:val="hybridMultilevel"/>
    <w:tmpl w:val="1222079C"/>
    <w:lvl w:ilvl="0" w:tplc="B3C4052E">
      <w:start w:val="1"/>
      <w:numFmt w:val="upperLetter"/>
      <w:lvlText w:val="(%1)"/>
      <w:lvlJc w:val="left"/>
      <w:pPr>
        <w:ind w:left="75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D273C79"/>
    <w:multiLevelType w:val="hybridMultilevel"/>
    <w:tmpl w:val="9BD61094"/>
    <w:lvl w:ilvl="0" w:tplc="0A3E2ED2">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4C09EE"/>
    <w:multiLevelType w:val="hybridMultilevel"/>
    <w:tmpl w:val="502ACF62"/>
    <w:lvl w:ilvl="0" w:tplc="803E660C">
      <w:start w:val="2"/>
      <w:numFmt w:val="upperLetter"/>
      <w:lvlText w:val="(%1)"/>
      <w:lvlJc w:val="left"/>
      <w:pPr>
        <w:ind w:left="735" w:hanging="375"/>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B6D505F"/>
    <w:multiLevelType w:val="hybridMultilevel"/>
    <w:tmpl w:val="7756C4A6"/>
    <w:lvl w:ilvl="0" w:tplc="AF946C2E">
      <w:start w:val="1"/>
      <w:numFmt w:val="lowerRoman"/>
      <w:lvlText w:val="(%1)"/>
      <w:lvlJc w:val="left"/>
      <w:pPr>
        <w:ind w:left="2150" w:hanging="720"/>
      </w:pPr>
      <w:rPr>
        <w:b w:val="0"/>
        <w:i w:val="0"/>
        <w:iCs/>
      </w:r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BE1C43"/>
    <w:multiLevelType w:val="hybridMultilevel"/>
    <w:tmpl w:val="FDD0DA14"/>
    <w:lvl w:ilvl="0" w:tplc="F5184B74">
      <w:start w:val="1"/>
      <w:numFmt w:val="lowerLetter"/>
      <w:lvlText w:val="(%1)"/>
      <w:lvlJc w:val="left"/>
      <w:pPr>
        <w:ind w:left="360" w:hanging="36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1">
    <w:nsid w:val="68CC1958"/>
    <w:multiLevelType w:val="hybridMultilevel"/>
    <w:tmpl w:val="AC247214"/>
    <w:lvl w:ilvl="0" w:tplc="01662532">
      <w:start w:val="1"/>
      <w:numFmt w:val="lowerRoman"/>
      <w:lvlText w:val="(%1)"/>
      <w:lvlJc w:val="left"/>
      <w:pPr>
        <w:ind w:left="360" w:hanging="360"/>
      </w:pPr>
      <w:rPr>
        <w:rFonts w:ascii="Times New Roman" w:eastAsiaTheme="minorEastAsia" w:hAnsi="Times New Roman" w:cs="Times New Roman"/>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6503AD4"/>
    <w:multiLevelType w:val="hybridMultilevel"/>
    <w:tmpl w:val="B2A03994"/>
    <w:lvl w:ilvl="0" w:tplc="666C9E7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B679FD"/>
    <w:rsid w:val="00041740"/>
    <w:rsid w:val="00044689"/>
    <w:rsid w:val="0005403E"/>
    <w:rsid w:val="0006532D"/>
    <w:rsid w:val="0007335E"/>
    <w:rsid w:val="00087A4D"/>
    <w:rsid w:val="000A6303"/>
    <w:rsid w:val="000B1710"/>
    <w:rsid w:val="000C3DC7"/>
    <w:rsid w:val="000D17A7"/>
    <w:rsid w:val="000F263C"/>
    <w:rsid w:val="001054CF"/>
    <w:rsid w:val="00112A64"/>
    <w:rsid w:val="001237DD"/>
    <w:rsid w:val="00131AA9"/>
    <w:rsid w:val="001344FB"/>
    <w:rsid w:val="00184F35"/>
    <w:rsid w:val="001A29C5"/>
    <w:rsid w:val="00214A63"/>
    <w:rsid w:val="00221877"/>
    <w:rsid w:val="00227D5B"/>
    <w:rsid w:val="00236924"/>
    <w:rsid w:val="002407AC"/>
    <w:rsid w:val="00243EEC"/>
    <w:rsid w:val="00263C56"/>
    <w:rsid w:val="00264955"/>
    <w:rsid w:val="0029603A"/>
    <w:rsid w:val="002A255D"/>
    <w:rsid w:val="002B6B66"/>
    <w:rsid w:val="002C2596"/>
    <w:rsid w:val="002C3C94"/>
    <w:rsid w:val="002D38AE"/>
    <w:rsid w:val="003025A0"/>
    <w:rsid w:val="00303367"/>
    <w:rsid w:val="00304B6A"/>
    <w:rsid w:val="0031099E"/>
    <w:rsid w:val="003162E5"/>
    <w:rsid w:val="0033168D"/>
    <w:rsid w:val="00344580"/>
    <w:rsid w:val="003453F4"/>
    <w:rsid w:val="00356BAB"/>
    <w:rsid w:val="003627DD"/>
    <w:rsid w:val="0036756E"/>
    <w:rsid w:val="003B739D"/>
    <w:rsid w:val="003C3707"/>
    <w:rsid w:val="003C4F5D"/>
    <w:rsid w:val="003D443F"/>
    <w:rsid w:val="003D593A"/>
    <w:rsid w:val="003D5C6E"/>
    <w:rsid w:val="003E372C"/>
    <w:rsid w:val="004034D1"/>
    <w:rsid w:val="00424220"/>
    <w:rsid w:val="00424CDA"/>
    <w:rsid w:val="004361ED"/>
    <w:rsid w:val="00454E4A"/>
    <w:rsid w:val="00455C0B"/>
    <w:rsid w:val="0048330B"/>
    <w:rsid w:val="00484844"/>
    <w:rsid w:val="004A1E6C"/>
    <w:rsid w:val="004A56C2"/>
    <w:rsid w:val="004C0163"/>
    <w:rsid w:val="004E51E3"/>
    <w:rsid w:val="00514C3C"/>
    <w:rsid w:val="005426B8"/>
    <w:rsid w:val="0054314A"/>
    <w:rsid w:val="005571D0"/>
    <w:rsid w:val="0057756E"/>
    <w:rsid w:val="005B0C74"/>
    <w:rsid w:val="005C113F"/>
    <w:rsid w:val="005E4B37"/>
    <w:rsid w:val="005E4DCB"/>
    <w:rsid w:val="006035AC"/>
    <w:rsid w:val="006144F5"/>
    <w:rsid w:val="006331D4"/>
    <w:rsid w:val="0063564B"/>
    <w:rsid w:val="006C30C0"/>
    <w:rsid w:val="006D3160"/>
    <w:rsid w:val="006D39DD"/>
    <w:rsid w:val="006F238C"/>
    <w:rsid w:val="007162D0"/>
    <w:rsid w:val="00732676"/>
    <w:rsid w:val="00741A79"/>
    <w:rsid w:val="00753417"/>
    <w:rsid w:val="0075494B"/>
    <w:rsid w:val="00772891"/>
    <w:rsid w:val="007B2A86"/>
    <w:rsid w:val="007D77E5"/>
    <w:rsid w:val="00804FF7"/>
    <w:rsid w:val="00880247"/>
    <w:rsid w:val="008D2533"/>
    <w:rsid w:val="008D6EFB"/>
    <w:rsid w:val="008F1850"/>
    <w:rsid w:val="00907CD2"/>
    <w:rsid w:val="00907F68"/>
    <w:rsid w:val="009158CE"/>
    <w:rsid w:val="009363AE"/>
    <w:rsid w:val="00942C8C"/>
    <w:rsid w:val="009A2CD1"/>
    <w:rsid w:val="009C62AC"/>
    <w:rsid w:val="00A015EA"/>
    <w:rsid w:val="00A04AF5"/>
    <w:rsid w:val="00A245C2"/>
    <w:rsid w:val="00A249C0"/>
    <w:rsid w:val="00A54023"/>
    <w:rsid w:val="00A60E39"/>
    <w:rsid w:val="00A84C62"/>
    <w:rsid w:val="00A95DA9"/>
    <w:rsid w:val="00AC26ED"/>
    <w:rsid w:val="00AC3007"/>
    <w:rsid w:val="00AF48B7"/>
    <w:rsid w:val="00AF5C09"/>
    <w:rsid w:val="00B1109E"/>
    <w:rsid w:val="00B300DB"/>
    <w:rsid w:val="00B63686"/>
    <w:rsid w:val="00B679FD"/>
    <w:rsid w:val="00B822FB"/>
    <w:rsid w:val="00BA32E6"/>
    <w:rsid w:val="00BD6D90"/>
    <w:rsid w:val="00BF55C6"/>
    <w:rsid w:val="00C00707"/>
    <w:rsid w:val="00C01668"/>
    <w:rsid w:val="00C241B0"/>
    <w:rsid w:val="00C27538"/>
    <w:rsid w:val="00C5257C"/>
    <w:rsid w:val="00C739CB"/>
    <w:rsid w:val="00C90FD7"/>
    <w:rsid w:val="00CB7726"/>
    <w:rsid w:val="00CC22E0"/>
    <w:rsid w:val="00CC4BAE"/>
    <w:rsid w:val="00CD0823"/>
    <w:rsid w:val="00CD3CCD"/>
    <w:rsid w:val="00CF6DE7"/>
    <w:rsid w:val="00CF7C48"/>
    <w:rsid w:val="00D1365B"/>
    <w:rsid w:val="00D1671C"/>
    <w:rsid w:val="00D53863"/>
    <w:rsid w:val="00D543F4"/>
    <w:rsid w:val="00D73FD0"/>
    <w:rsid w:val="00D806FD"/>
    <w:rsid w:val="00D9073E"/>
    <w:rsid w:val="00DB4023"/>
    <w:rsid w:val="00DF1CF4"/>
    <w:rsid w:val="00DF50BE"/>
    <w:rsid w:val="00E12575"/>
    <w:rsid w:val="00E135A2"/>
    <w:rsid w:val="00E15444"/>
    <w:rsid w:val="00E23671"/>
    <w:rsid w:val="00E37F65"/>
    <w:rsid w:val="00E62DE9"/>
    <w:rsid w:val="00E719D1"/>
    <w:rsid w:val="00E734DC"/>
    <w:rsid w:val="00E823A2"/>
    <w:rsid w:val="00E9317F"/>
    <w:rsid w:val="00EA135B"/>
    <w:rsid w:val="00EA2993"/>
    <w:rsid w:val="00EA4702"/>
    <w:rsid w:val="00EA57E1"/>
    <w:rsid w:val="00EC2BCE"/>
    <w:rsid w:val="00ED7AD0"/>
    <w:rsid w:val="00EE59F0"/>
    <w:rsid w:val="00EF17B9"/>
    <w:rsid w:val="00F327E6"/>
    <w:rsid w:val="00F50D90"/>
    <w:rsid w:val="00F5159B"/>
    <w:rsid w:val="00F53714"/>
    <w:rsid w:val="00F64156"/>
    <w:rsid w:val="00F7040D"/>
    <w:rsid w:val="00F90B71"/>
    <w:rsid w:val="00FA1199"/>
    <w:rsid w:val="00FD0DF9"/>
    <w:rsid w:val="00FF229A"/>
    <w:rsid w:val="00FF314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9FD"/>
    <w:pPr>
      <w:spacing w:after="0" w:line="240" w:lineRule="auto"/>
    </w:pPr>
  </w:style>
  <w:style w:type="paragraph" w:styleId="ListParagraph">
    <w:name w:val="List Paragraph"/>
    <w:basedOn w:val="Normal"/>
    <w:uiPriority w:val="34"/>
    <w:qFormat/>
    <w:rsid w:val="00B679FD"/>
    <w:pPr>
      <w:ind w:left="720"/>
      <w:contextualSpacing/>
    </w:pPr>
    <w:rPr>
      <w:lang w:val="en-US" w:eastAsia="en-US"/>
    </w:rPr>
  </w:style>
  <w:style w:type="table" w:styleId="TableGrid">
    <w:name w:val="Table Grid"/>
    <w:basedOn w:val="TableNormal"/>
    <w:uiPriority w:val="59"/>
    <w:rsid w:val="00F70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7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65"/>
  </w:style>
  <w:style w:type="paragraph" w:styleId="Footer">
    <w:name w:val="footer"/>
    <w:basedOn w:val="Normal"/>
    <w:link w:val="FooterChar"/>
    <w:uiPriority w:val="99"/>
    <w:semiHidden/>
    <w:unhideWhenUsed/>
    <w:rsid w:val="00E37F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7F65"/>
  </w:style>
</w:styles>
</file>

<file path=word/webSettings.xml><?xml version="1.0" encoding="utf-8"?>
<w:webSettings xmlns:r="http://schemas.openxmlformats.org/officeDocument/2006/relationships" xmlns:w="http://schemas.openxmlformats.org/wordprocessingml/2006/main">
  <w:divs>
    <w:div w:id="37247544">
      <w:bodyDiv w:val="1"/>
      <w:marLeft w:val="0"/>
      <w:marRight w:val="0"/>
      <w:marTop w:val="0"/>
      <w:marBottom w:val="0"/>
      <w:divBdr>
        <w:top w:val="none" w:sz="0" w:space="0" w:color="auto"/>
        <w:left w:val="none" w:sz="0" w:space="0" w:color="auto"/>
        <w:bottom w:val="none" w:sz="0" w:space="0" w:color="auto"/>
        <w:right w:val="none" w:sz="0" w:space="0" w:color="auto"/>
      </w:divBdr>
    </w:div>
    <w:div w:id="1910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20</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160</cp:revision>
  <cp:lastPrinted>2020-02-11T06:31:00Z</cp:lastPrinted>
  <dcterms:created xsi:type="dcterms:W3CDTF">2020-02-11T04:47:00Z</dcterms:created>
  <dcterms:modified xsi:type="dcterms:W3CDTF">2020-02-25T08:36:00Z</dcterms:modified>
</cp:coreProperties>
</file>